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787" w:rsidRPr="00FA2787" w:rsidRDefault="00FA2787" w:rsidP="00FA278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FA2787">
        <w:rPr>
          <w:rFonts w:ascii="Times New Roman" w:eastAsia="Times New Roman" w:hAnsi="Times New Roman" w:cs="Times New Roman"/>
          <w:b/>
          <w:sz w:val="36"/>
          <w:szCs w:val="36"/>
        </w:rPr>
        <w:t xml:space="preserve">Правила заполнения бланков </w:t>
      </w:r>
    </w:p>
    <w:p w:rsidR="00FA2787" w:rsidRPr="00FA2787" w:rsidRDefault="00FA2787" w:rsidP="00FA2787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FA2787">
        <w:rPr>
          <w:rFonts w:ascii="Times New Roman" w:eastAsia="Times New Roman" w:hAnsi="Times New Roman" w:cs="Times New Roman"/>
          <w:b/>
          <w:sz w:val="36"/>
          <w:szCs w:val="36"/>
        </w:rPr>
        <w:t>единого государственного экзамена</w:t>
      </w:r>
    </w:p>
    <w:p w:rsidR="00FA2787" w:rsidRPr="00FA2787" w:rsidRDefault="00FA2787" w:rsidP="00FA278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FA2787">
        <w:rPr>
          <w:rFonts w:ascii="Times New Roman" w:eastAsia="Times New Roman" w:hAnsi="Times New Roman" w:cs="Times New Roman"/>
          <w:b/>
          <w:sz w:val="36"/>
          <w:szCs w:val="36"/>
        </w:rPr>
        <w:t>в 2016 году</w:t>
      </w: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FA2787" w:rsidRPr="00FA2787" w:rsidRDefault="00FA2787" w:rsidP="00FA2787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  <w:r w:rsidRPr="00FA2787">
        <w:rPr>
          <w:rFonts w:ascii="Times New Roman" w:eastAsia="Times New Roman" w:hAnsi="Times New Roman" w:cs="Times New Roman"/>
          <w:b/>
          <w:sz w:val="28"/>
          <w:szCs w:val="26"/>
        </w:rPr>
        <w:t>Москва, 2016</w:t>
      </w:r>
    </w:p>
    <w:p w:rsidR="00FA2787" w:rsidRPr="00FA2787" w:rsidRDefault="00FA2787" w:rsidP="00FA2787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br w:type="page"/>
      </w:r>
      <w:r w:rsidRPr="00FA2787">
        <w:rPr>
          <w:rFonts w:ascii="Times New Roman" w:eastAsia="Times New Roman" w:hAnsi="Times New Roman" w:cs="Times New Roman"/>
          <w:b/>
          <w:sz w:val="32"/>
          <w:szCs w:val="26"/>
          <w:lang w:eastAsia="ru-RU"/>
        </w:rPr>
        <w:lastRenderedPageBreak/>
        <w:t>Оглавление</w:t>
      </w:r>
    </w:p>
    <w:p w:rsidR="00FA2787" w:rsidRPr="00FA2787" w:rsidRDefault="00FA2787" w:rsidP="00FA2787">
      <w:pPr>
        <w:tabs>
          <w:tab w:val="left" w:pos="567"/>
          <w:tab w:val="right" w:leader="dot" w:pos="9911"/>
        </w:tabs>
        <w:spacing w:after="0" w:line="240" w:lineRule="auto"/>
        <w:rPr>
          <w:rFonts w:ascii="Calibri" w:eastAsia="Times New Roman" w:hAnsi="Calibri" w:cs="Times New Roman"/>
          <w:noProof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begin"/>
      </w: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instrText xml:space="preserve"> TOC \o "1-2" \h \z \u </w:instrText>
      </w: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fldChar w:fldCharType="separate"/>
      </w:r>
      <w:hyperlink r:id="rId8" w:anchor="_Toc439067119" w:history="1">
        <w:r w:rsidRPr="00FA2787">
          <w:rPr>
            <w:rFonts w:ascii="Times New Roman" w:eastAsia="Times New Roman" w:hAnsi="Times New Roman" w:cs="Times New Roman"/>
            <w:b/>
            <w:noProof/>
            <w:color w:val="0000FF"/>
            <w:sz w:val="26"/>
            <w:u w:val="single"/>
            <w:lang w:eastAsia="ru-RU"/>
          </w:rPr>
          <w:t>1.</w:t>
        </w:r>
        <w:r w:rsidRPr="00FA2787">
          <w:rPr>
            <w:rFonts w:ascii="Calibri" w:eastAsia="Times New Roman" w:hAnsi="Calibri" w:cs="Times New Roman"/>
            <w:noProof/>
            <w:color w:val="0000FF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b/>
            <w:noProof/>
            <w:color w:val="0000FF"/>
            <w:sz w:val="26"/>
            <w:u w:val="single"/>
            <w:lang w:eastAsia="ru-RU"/>
          </w:rPr>
          <w:t>Введение</w:t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_Toc439067119 \h </w:instrText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t>4</w:t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left" w:pos="567"/>
          <w:tab w:val="right" w:leader="dot" w:pos="9911"/>
        </w:tabs>
        <w:spacing w:after="0" w:line="240" w:lineRule="auto"/>
        <w:rPr>
          <w:rFonts w:ascii="Calibri" w:eastAsia="Times New Roman" w:hAnsi="Calibri" w:cs="Times New Roman"/>
          <w:noProof/>
          <w:lang w:eastAsia="ru-RU"/>
        </w:rPr>
      </w:pPr>
      <w:hyperlink r:id="rId9" w:anchor="_Toc439067120" w:history="1">
        <w:r w:rsidRPr="00FA2787">
          <w:rPr>
            <w:rFonts w:ascii="Times New Roman" w:eastAsia="Times New Roman" w:hAnsi="Times New Roman" w:cs="Times New Roman"/>
            <w:b/>
            <w:noProof/>
            <w:color w:val="0000FF"/>
            <w:sz w:val="26"/>
            <w:u w:val="single"/>
            <w:lang w:eastAsia="ru-RU"/>
          </w:rPr>
          <w:t>2.</w:t>
        </w:r>
        <w:r w:rsidRPr="00FA2787">
          <w:rPr>
            <w:rFonts w:ascii="Calibri" w:eastAsia="Times New Roman" w:hAnsi="Calibri" w:cs="Times New Roman"/>
            <w:noProof/>
            <w:color w:val="0000FF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b/>
            <w:noProof/>
            <w:color w:val="0000FF"/>
            <w:sz w:val="26"/>
            <w:u w:val="single"/>
            <w:lang w:eastAsia="ru-RU"/>
          </w:rPr>
          <w:t>Описание бланков ЕГЭ</w:t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_Toc439067120 \h </w:instrText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t>5</w:t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right" w:leader="dot" w:pos="9911"/>
        </w:tabs>
        <w:spacing w:after="0" w:line="240" w:lineRule="auto"/>
        <w:ind w:left="567"/>
        <w:rPr>
          <w:rFonts w:ascii="Calibri" w:eastAsia="Times New Roman" w:hAnsi="Calibri" w:cs="Times New Roman"/>
          <w:noProof/>
          <w:lang w:eastAsia="ru-RU"/>
        </w:rPr>
      </w:pPr>
      <w:hyperlink r:id="rId10" w:anchor="_Toc439067121" w:history="1">
        <w:r w:rsidRPr="00FA2787">
          <w:rPr>
            <w:rFonts w:ascii="Times New Roman" w:eastAsia="Times New Roman" w:hAnsi="Times New Roman" w:cs="Times New Roman"/>
            <w:noProof/>
            <w:color w:val="0000FF"/>
            <w:sz w:val="26"/>
            <w:u w:val="single"/>
            <w:lang w:eastAsia="ru-RU"/>
          </w:rPr>
          <w:t>Бланк регистрации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_Toc439067121 \h </w:instrTex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>5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right" w:leader="dot" w:pos="9911"/>
        </w:tabs>
        <w:spacing w:after="0" w:line="240" w:lineRule="auto"/>
        <w:ind w:left="567"/>
        <w:rPr>
          <w:rFonts w:ascii="Calibri" w:eastAsia="Times New Roman" w:hAnsi="Calibri" w:cs="Times New Roman"/>
          <w:noProof/>
          <w:lang w:eastAsia="ru-RU"/>
        </w:rPr>
      </w:pPr>
      <w:hyperlink r:id="rId11" w:anchor="_Toc439067122" w:history="1">
        <w:r w:rsidRPr="00FA2787">
          <w:rPr>
            <w:rFonts w:ascii="Times New Roman" w:eastAsia="Times New Roman" w:hAnsi="Times New Roman" w:cs="Times New Roman"/>
            <w:noProof/>
            <w:color w:val="0000FF"/>
            <w:sz w:val="26"/>
            <w:u w:val="single"/>
            <w:lang w:eastAsia="ru-RU"/>
          </w:rPr>
          <w:t>Бланк ответов № 1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_Toc439067122 \h </w:instrTex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>6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right" w:leader="dot" w:pos="9911"/>
        </w:tabs>
        <w:spacing w:after="0" w:line="240" w:lineRule="auto"/>
        <w:ind w:left="567"/>
        <w:rPr>
          <w:rFonts w:ascii="Calibri" w:eastAsia="Times New Roman" w:hAnsi="Calibri" w:cs="Times New Roman"/>
          <w:noProof/>
          <w:lang w:eastAsia="ru-RU"/>
        </w:rPr>
      </w:pPr>
      <w:hyperlink r:id="rId12" w:anchor="_Toc439067123" w:history="1">
        <w:r w:rsidRPr="00FA2787">
          <w:rPr>
            <w:rFonts w:ascii="Times New Roman" w:eastAsia="Times New Roman" w:hAnsi="Times New Roman" w:cs="Times New Roman"/>
            <w:noProof/>
            <w:color w:val="0000FF"/>
            <w:sz w:val="26"/>
            <w:u w:val="single"/>
            <w:lang w:eastAsia="ru-RU"/>
          </w:rPr>
          <w:t>Бланк ответов № 2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_Toc439067123 \h </w:instrTex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>6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right" w:leader="dot" w:pos="9911"/>
        </w:tabs>
        <w:spacing w:after="0" w:line="240" w:lineRule="auto"/>
        <w:ind w:left="567"/>
        <w:rPr>
          <w:rFonts w:ascii="Calibri" w:eastAsia="Times New Roman" w:hAnsi="Calibri" w:cs="Times New Roman"/>
          <w:noProof/>
          <w:lang w:eastAsia="ru-RU"/>
        </w:rPr>
      </w:pPr>
      <w:hyperlink r:id="rId13" w:anchor="_Toc439067124" w:history="1">
        <w:r w:rsidRPr="00FA2787">
          <w:rPr>
            <w:rFonts w:ascii="Times New Roman" w:eastAsia="Times New Roman" w:hAnsi="Times New Roman" w:cs="Times New Roman"/>
            <w:noProof/>
            <w:color w:val="0000FF"/>
            <w:sz w:val="26"/>
            <w:u w:val="single"/>
            <w:lang w:eastAsia="ru-RU"/>
          </w:rPr>
          <w:t>Дополнительный бланк ответов № 2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_Toc439067124 \h </w:instrTex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>7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right" w:leader="dot" w:pos="9911"/>
        </w:tabs>
        <w:spacing w:after="0" w:line="240" w:lineRule="auto"/>
        <w:ind w:left="567"/>
        <w:rPr>
          <w:rFonts w:ascii="Calibri" w:eastAsia="Times New Roman" w:hAnsi="Calibri" w:cs="Times New Roman"/>
          <w:noProof/>
          <w:lang w:eastAsia="ru-RU"/>
        </w:rPr>
      </w:pPr>
      <w:hyperlink r:id="rId14" w:anchor="_Toc439067125" w:history="1">
        <w:r w:rsidRPr="00FA2787">
          <w:rPr>
            <w:rFonts w:ascii="Times New Roman" w:eastAsia="Times New Roman" w:hAnsi="Times New Roman" w:cs="Times New Roman"/>
            <w:noProof/>
            <w:color w:val="0000FF"/>
            <w:sz w:val="26"/>
            <w:u w:val="single"/>
            <w:lang w:eastAsia="ru-RU"/>
          </w:rPr>
          <w:t>Бланк регистрации устного экзамена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_Toc439067125 \h </w:instrTex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>7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left" w:pos="567"/>
          <w:tab w:val="right" w:leader="dot" w:pos="9911"/>
        </w:tabs>
        <w:spacing w:after="0" w:line="240" w:lineRule="auto"/>
        <w:rPr>
          <w:rFonts w:ascii="Calibri" w:eastAsia="Times New Roman" w:hAnsi="Calibri" w:cs="Times New Roman"/>
          <w:noProof/>
          <w:lang w:eastAsia="ru-RU"/>
        </w:rPr>
      </w:pPr>
      <w:hyperlink r:id="rId15" w:anchor="_Toc439067126" w:history="1">
        <w:r w:rsidRPr="00FA2787">
          <w:rPr>
            <w:rFonts w:ascii="Times New Roman" w:eastAsia="Times New Roman" w:hAnsi="Times New Roman" w:cs="Times New Roman"/>
            <w:b/>
            <w:noProof/>
            <w:color w:val="0000FF"/>
            <w:sz w:val="26"/>
            <w:u w:val="single"/>
            <w:lang w:eastAsia="ru-RU"/>
          </w:rPr>
          <w:t>3.</w:t>
        </w:r>
        <w:r w:rsidRPr="00FA2787">
          <w:rPr>
            <w:rFonts w:ascii="Calibri" w:eastAsia="Times New Roman" w:hAnsi="Calibri" w:cs="Times New Roman"/>
            <w:noProof/>
            <w:color w:val="0000FF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b/>
            <w:noProof/>
            <w:color w:val="0000FF"/>
            <w:sz w:val="26"/>
            <w:u w:val="single"/>
            <w:lang w:eastAsia="ru-RU"/>
          </w:rPr>
          <w:t>Правила заполнения бланков ЕГЭ</w:t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_Toc439067126 \h </w:instrText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t>9</w:t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right" w:leader="dot" w:pos="9911"/>
        </w:tabs>
        <w:spacing w:after="0" w:line="240" w:lineRule="auto"/>
        <w:ind w:left="567"/>
        <w:rPr>
          <w:rFonts w:ascii="Calibri" w:eastAsia="Times New Roman" w:hAnsi="Calibri" w:cs="Times New Roman"/>
          <w:noProof/>
          <w:lang w:eastAsia="ru-RU"/>
        </w:rPr>
      </w:pPr>
      <w:hyperlink r:id="rId16" w:anchor="_Toc439067127" w:history="1">
        <w:r w:rsidRPr="00FA2787">
          <w:rPr>
            <w:rFonts w:ascii="Times New Roman" w:eastAsia="Times New Roman" w:hAnsi="Times New Roman" w:cs="Times New Roman"/>
            <w:noProof/>
            <w:color w:val="0000FF"/>
            <w:sz w:val="26"/>
            <w:u w:val="single"/>
            <w:lang w:eastAsia="ru-RU"/>
          </w:rPr>
          <w:t>Общая часть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_Toc439067127 \h </w:instrTex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>9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right" w:leader="dot" w:pos="9911"/>
        </w:tabs>
        <w:spacing w:after="0" w:line="240" w:lineRule="auto"/>
        <w:ind w:left="567"/>
        <w:rPr>
          <w:rFonts w:ascii="Calibri" w:eastAsia="Times New Roman" w:hAnsi="Calibri" w:cs="Times New Roman"/>
          <w:noProof/>
          <w:lang w:eastAsia="ru-RU"/>
        </w:rPr>
      </w:pPr>
      <w:hyperlink r:id="rId17" w:anchor="_Toc439067128" w:history="1">
        <w:r w:rsidRPr="00FA2787">
          <w:rPr>
            <w:rFonts w:ascii="Times New Roman" w:eastAsia="Times New Roman" w:hAnsi="Times New Roman" w:cs="Times New Roman"/>
            <w:noProof/>
            <w:color w:val="0000FF"/>
            <w:sz w:val="26"/>
            <w:u w:val="single"/>
            <w:lang w:eastAsia="ru-RU"/>
          </w:rPr>
          <w:t>Основные правила заполнения бланков ЕГЭ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_Toc439067128 \h </w:instrTex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>9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right" w:leader="dot" w:pos="9911"/>
        </w:tabs>
        <w:spacing w:after="0" w:line="240" w:lineRule="auto"/>
        <w:ind w:left="567"/>
        <w:rPr>
          <w:rFonts w:ascii="Calibri" w:eastAsia="Times New Roman" w:hAnsi="Calibri" w:cs="Times New Roman"/>
          <w:noProof/>
          <w:lang w:eastAsia="ru-RU"/>
        </w:rPr>
      </w:pPr>
      <w:hyperlink r:id="rId18" w:anchor="_Toc439067129" w:history="1">
        <w:r w:rsidRPr="00FA2787">
          <w:rPr>
            <w:rFonts w:ascii="Times New Roman" w:eastAsia="Times New Roman" w:hAnsi="Times New Roman" w:cs="Times New Roman"/>
            <w:noProof/>
            <w:color w:val="0000FF"/>
            <w:sz w:val="26"/>
            <w:u w:val="single"/>
            <w:lang w:eastAsia="ru-RU"/>
          </w:rPr>
          <w:t>Заполнение бланка регистрации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_Toc439067129 \h </w:instrTex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>10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right" w:leader="dot" w:pos="9911"/>
        </w:tabs>
        <w:spacing w:after="0" w:line="240" w:lineRule="auto"/>
        <w:ind w:left="567"/>
        <w:rPr>
          <w:rFonts w:ascii="Calibri" w:eastAsia="Times New Roman" w:hAnsi="Calibri" w:cs="Times New Roman"/>
          <w:noProof/>
          <w:lang w:eastAsia="ru-RU"/>
        </w:rPr>
      </w:pPr>
      <w:hyperlink r:id="rId19" w:anchor="_Toc439067130" w:history="1">
        <w:r w:rsidRPr="00FA2787">
          <w:rPr>
            <w:rFonts w:ascii="Times New Roman" w:eastAsia="Times New Roman" w:hAnsi="Times New Roman" w:cs="Times New Roman"/>
            <w:noProof/>
            <w:color w:val="0000FF"/>
            <w:sz w:val="26"/>
            <w:u w:val="single"/>
            <w:lang w:eastAsia="ru-RU"/>
          </w:rPr>
          <w:t>Заполнение бланка ответов № 1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_Toc439067130 \h </w:instrTex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>15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right" w:leader="dot" w:pos="9911"/>
        </w:tabs>
        <w:spacing w:after="0" w:line="240" w:lineRule="auto"/>
        <w:ind w:left="567"/>
        <w:rPr>
          <w:rFonts w:ascii="Calibri" w:eastAsia="Times New Roman" w:hAnsi="Calibri" w:cs="Times New Roman"/>
          <w:noProof/>
          <w:lang w:eastAsia="ru-RU"/>
        </w:rPr>
      </w:pPr>
      <w:hyperlink r:id="rId20" w:anchor="_Toc439067131" w:history="1">
        <w:r w:rsidRPr="00FA2787">
          <w:rPr>
            <w:rFonts w:ascii="Times New Roman" w:eastAsia="Times New Roman" w:hAnsi="Times New Roman" w:cs="Times New Roman"/>
            <w:noProof/>
            <w:color w:val="0000FF"/>
            <w:sz w:val="26"/>
            <w:u w:val="single"/>
            <w:lang w:eastAsia="ru-RU"/>
          </w:rPr>
          <w:t>Заполнение бланка ответов № 2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_Toc439067131 \h </w:instrTex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>19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right" w:leader="dot" w:pos="9911"/>
        </w:tabs>
        <w:spacing w:after="0" w:line="240" w:lineRule="auto"/>
        <w:ind w:left="567"/>
        <w:rPr>
          <w:rFonts w:ascii="Calibri" w:eastAsia="Times New Roman" w:hAnsi="Calibri" w:cs="Times New Roman"/>
          <w:noProof/>
          <w:lang w:eastAsia="ru-RU"/>
        </w:rPr>
      </w:pPr>
      <w:hyperlink r:id="rId21" w:anchor="_Toc439067132" w:history="1">
        <w:r w:rsidRPr="00FA2787">
          <w:rPr>
            <w:rFonts w:ascii="Times New Roman" w:eastAsia="Times New Roman" w:hAnsi="Times New Roman" w:cs="Times New Roman"/>
            <w:noProof/>
            <w:color w:val="0000FF"/>
            <w:sz w:val="26"/>
            <w:u w:val="single"/>
            <w:lang w:eastAsia="ru-RU"/>
          </w:rPr>
          <w:t>Заполнение дополнительного бланка ответов № 2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_Toc439067132 \h </w:instrTex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>22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right" w:leader="dot" w:pos="9911"/>
        </w:tabs>
        <w:spacing w:after="0" w:line="240" w:lineRule="auto"/>
        <w:ind w:left="567"/>
        <w:rPr>
          <w:rFonts w:ascii="Calibri" w:eastAsia="Times New Roman" w:hAnsi="Calibri" w:cs="Times New Roman"/>
          <w:noProof/>
          <w:lang w:eastAsia="ru-RU"/>
        </w:rPr>
      </w:pPr>
      <w:hyperlink r:id="rId22" w:anchor="_Toc439067133" w:history="1">
        <w:r w:rsidRPr="00FA2787">
          <w:rPr>
            <w:rFonts w:ascii="Times New Roman" w:eastAsia="Times New Roman" w:hAnsi="Times New Roman" w:cs="Times New Roman"/>
            <w:noProof/>
            <w:color w:val="0000FF"/>
            <w:sz w:val="26"/>
            <w:u w:val="single"/>
            <w:lang w:eastAsia="ru-RU"/>
          </w:rPr>
          <w:t>Заполнение бланка регистрации устного экзамена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_Toc439067133 \h </w:instrTex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t>25</w:t>
        </w:r>
        <w:r w:rsidRPr="00FA2787">
          <w:rPr>
            <w:rFonts w:ascii="Times New Roman" w:eastAsia="Times New Roman" w:hAnsi="Times New Roman" w:cs="Times New Roman"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tabs>
          <w:tab w:val="right" w:leader="dot" w:pos="9911"/>
        </w:tabs>
        <w:spacing w:after="0" w:line="240" w:lineRule="auto"/>
        <w:rPr>
          <w:rFonts w:ascii="Calibri" w:eastAsia="Times New Roman" w:hAnsi="Calibri" w:cs="Times New Roman"/>
          <w:noProof/>
          <w:lang w:eastAsia="ru-RU"/>
        </w:rPr>
      </w:pPr>
      <w:hyperlink r:id="rId23" w:anchor="_Toc439067134" w:history="1">
        <w:r w:rsidRPr="00FA2787">
          <w:rPr>
            <w:rFonts w:ascii="Times New Roman" w:eastAsia="Times New Roman" w:hAnsi="Times New Roman" w:cs="Times New Roman"/>
            <w:b/>
            <w:noProof/>
            <w:color w:val="0000FF"/>
            <w:sz w:val="26"/>
            <w:u w:val="single"/>
            <w:lang w:eastAsia="ru-RU"/>
          </w:rPr>
          <w:t>Приложение 1. Примерный перечень часто используемых при проведении ЕГЭ документов, удостоверяющих личность</w:t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tab/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fldChar w:fldCharType="begin"/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instrText xml:space="preserve"> PAGEREF _Toc439067134 \h </w:instrText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fldChar w:fldCharType="separate"/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t>26</w:t>
        </w:r>
        <w:r w:rsidRPr="00FA2787">
          <w:rPr>
            <w:rFonts w:ascii="Times New Roman" w:eastAsia="Times New Roman" w:hAnsi="Times New Roman" w:cs="Times New Roman"/>
            <w:b/>
            <w:noProof/>
            <w:webHidden/>
            <w:color w:val="0000FF"/>
            <w:sz w:val="26"/>
            <w:u w:val="single"/>
            <w:lang w:eastAsia="ru-RU"/>
          </w:rPr>
          <w:fldChar w:fldCharType="end"/>
        </w:r>
      </w:hyperlink>
    </w:p>
    <w:p w:rsidR="00FA2787" w:rsidRPr="00FA2787" w:rsidRDefault="00FA2787" w:rsidP="00FA2787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fldChar w:fldCharType="end"/>
      </w: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A2787" w:rsidRPr="00FA2787" w:rsidRDefault="00FA2787" w:rsidP="00FA2787">
      <w:pPr>
        <w:spacing w:after="240" w:line="240" w:lineRule="auto"/>
        <w:jc w:val="center"/>
        <w:rPr>
          <w:rFonts w:ascii="Calibri" w:eastAsia="Times New Roman" w:hAnsi="Calibri" w:cs="Times New Roman"/>
          <w:sz w:val="32"/>
          <w:szCs w:val="32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  <w:r w:rsidRPr="00FA278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lastRenderedPageBreak/>
        <w:t>Перечень условных обозначений и сокращений</w:t>
      </w:r>
    </w:p>
    <w:tbl>
      <w:tblPr>
        <w:tblW w:w="5000" w:type="pct"/>
        <w:tblInd w:w="-1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2142"/>
        <w:gridCol w:w="7429"/>
      </w:tblGrid>
      <w:tr w:rsidR="00FA2787" w:rsidRPr="00FA2787" w:rsidTr="00FA2787">
        <w:trPr>
          <w:trHeight w:val="2038"/>
        </w:trPr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Выпускники прошлых лет</w:t>
            </w:r>
          </w:p>
        </w:tc>
        <w:tc>
          <w:tcPr>
            <w:tcW w:w="3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A27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Лица, </w:t>
            </w: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освоившие образовательные программы среднего общего образования</w:t>
            </w:r>
            <w:r w:rsidRPr="00FA27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в предыдущие годы и имеющие документ об образовании, подтверждающий получение среднего общего образования (или образовательные программы среднего (полного) общего образования – для лиц, получивших документ об образовании, подтверждающий получение среднего (полного) общего образования, до 1 сентября 2013 года);</w:t>
            </w:r>
            <w:proofErr w:type="gramEnd"/>
          </w:p>
          <w:p w:rsidR="00FA2787" w:rsidRPr="00FA2787" w:rsidRDefault="00FA2787" w:rsidP="00FA2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граждане, имеющие среднее общее образование, полученное в иностранных образовательных организациях;</w:t>
            </w:r>
          </w:p>
          <w:p w:rsidR="00FA2787" w:rsidRPr="00FA2787" w:rsidRDefault="00FA2787" w:rsidP="00FA2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выпускники </w:t>
            </w:r>
            <w:proofErr w:type="gramStart"/>
            <w:r w:rsidRPr="00FA27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прошлых</w:t>
            </w:r>
            <w:proofErr w:type="gramEnd"/>
            <w:r w:rsidRPr="00FA27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лет-военнослужащие</w:t>
            </w:r>
          </w:p>
        </w:tc>
      </w:tr>
      <w:tr w:rsidR="00FA2787" w:rsidRPr="00FA2787" w:rsidTr="00FA2787">
        <w:trPr>
          <w:trHeight w:val="23"/>
        </w:trPr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ГИА</w:t>
            </w:r>
          </w:p>
        </w:tc>
        <w:tc>
          <w:tcPr>
            <w:tcW w:w="3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Государственная итоговая аттестация по образовательным программам среднего общего образования</w:t>
            </w:r>
          </w:p>
        </w:tc>
      </w:tr>
      <w:tr w:rsidR="00FA2787" w:rsidRPr="00FA2787" w:rsidTr="00FA2787">
        <w:trPr>
          <w:trHeight w:val="23"/>
        </w:trPr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ЕГЭ</w:t>
            </w:r>
          </w:p>
        </w:tc>
        <w:tc>
          <w:tcPr>
            <w:tcW w:w="3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 xml:space="preserve">Единый государственный экзамен </w:t>
            </w:r>
          </w:p>
        </w:tc>
      </w:tr>
      <w:tr w:rsidR="00FA2787" w:rsidRPr="00FA2787" w:rsidTr="00FA2787">
        <w:trPr>
          <w:trHeight w:val="23"/>
        </w:trPr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КИМ</w:t>
            </w:r>
          </w:p>
        </w:tc>
        <w:tc>
          <w:tcPr>
            <w:tcW w:w="3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 xml:space="preserve">Контрольные измерительные материалы </w:t>
            </w:r>
          </w:p>
        </w:tc>
      </w:tr>
      <w:tr w:rsidR="00FA2787" w:rsidRPr="00FA2787" w:rsidTr="00FA2787"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Обучающиеся</w:t>
            </w:r>
          </w:p>
        </w:tc>
        <w:tc>
          <w:tcPr>
            <w:tcW w:w="3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tabs>
                <w:tab w:val="left" w:pos="458"/>
              </w:tabs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Обучающиеся, не имеющие академической задолженности, в том числе за итоговое сочинение (изложение), и в полном объеме выполнившие учебный план или индивидуальный учебный план (имеющие </w:t>
            </w:r>
            <w:r w:rsidRPr="00FA27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годовые отметки по всем учебным предметам учебного плана за каждый год обучения по образовательной программе среднего общего образования не ниже удовлетворительных);</w:t>
            </w:r>
            <w:proofErr w:type="gramEnd"/>
          </w:p>
          <w:p w:rsidR="00FA2787" w:rsidRPr="00FA2787" w:rsidRDefault="00FA2787" w:rsidP="00FA2787">
            <w:pPr>
              <w:tabs>
                <w:tab w:val="left" w:pos="458"/>
              </w:tabs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обучающиеся X - XI (XII) классов, допущенные к ГИА по учебным предметам, освоение которых завершилось ранее, имеющие годовые отметки не ниже удовлетворительных по всем учебным предметам учебного плана за предпоследний год обучения;</w:t>
            </w:r>
          </w:p>
          <w:p w:rsidR="00FA2787" w:rsidRPr="00FA2787" w:rsidRDefault="00FA2787" w:rsidP="00FA2787">
            <w:pPr>
              <w:tabs>
                <w:tab w:val="left" w:pos="458"/>
              </w:tabs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обучающиеся</w:t>
            </w: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 освоившие образовательные программы среднего общего образования в форме самообразования или семейного образования;</w:t>
            </w:r>
          </w:p>
          <w:p w:rsidR="00FA2787" w:rsidRPr="00FA2787" w:rsidRDefault="00FA2787" w:rsidP="00FA2787">
            <w:pPr>
              <w:tabs>
                <w:tab w:val="left" w:pos="458"/>
              </w:tabs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обучающиеся по образовательным программам среднего профессионального образования;</w:t>
            </w:r>
          </w:p>
          <w:p w:rsidR="00FA2787" w:rsidRPr="00FA2787" w:rsidRDefault="00FA2787" w:rsidP="00FA2787">
            <w:pPr>
              <w:tabs>
                <w:tab w:val="left" w:pos="458"/>
              </w:tabs>
              <w:spacing w:after="0" w:line="240" w:lineRule="auto"/>
              <w:ind w:firstLine="33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FA2787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обучающиеся</w:t>
            </w:r>
            <w:proofErr w:type="gramEnd"/>
            <w:r w:rsidRPr="00FA2787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, получающие среднее общее образование в иностранных образовательных организациях</w:t>
            </w:r>
          </w:p>
        </w:tc>
      </w:tr>
      <w:tr w:rsidR="00FA2787" w:rsidRPr="00FA2787" w:rsidTr="00FA2787">
        <w:trPr>
          <w:trHeight w:val="33"/>
        </w:trPr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ППЭ</w:t>
            </w:r>
          </w:p>
        </w:tc>
        <w:tc>
          <w:tcPr>
            <w:tcW w:w="3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Пункт проведения экзаменов</w:t>
            </w:r>
          </w:p>
        </w:tc>
      </w:tr>
      <w:tr w:rsidR="00FA2787" w:rsidRPr="00FA2787" w:rsidTr="00FA2787"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Участники ЕГЭ </w:t>
            </w:r>
          </w:p>
        </w:tc>
        <w:tc>
          <w:tcPr>
            <w:tcW w:w="3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FA2787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Обучающиеся</w:t>
            </w:r>
            <w:proofErr w:type="gramEnd"/>
            <w:r w:rsidRPr="00FA2787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, допущенные в установленном порядке к ГИА;</w:t>
            </w:r>
          </w:p>
          <w:p w:rsidR="00FA2787" w:rsidRPr="00FA2787" w:rsidRDefault="00FA2787" w:rsidP="00FA2787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 xml:space="preserve"> выпускники прошлых лет и другие категории лиц, определенные Порядком,  допущенные к сдаче ЕГЭ</w:t>
            </w:r>
          </w:p>
        </w:tc>
      </w:tr>
      <w:tr w:rsidR="00FA2787" w:rsidRPr="00FA2787" w:rsidTr="00FA2787"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Участники ЕГЭ с ОВЗ, дети-инвалиды и инвалиды</w:t>
            </w:r>
          </w:p>
        </w:tc>
        <w:tc>
          <w:tcPr>
            <w:tcW w:w="3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Обучающиеся, выпускники прошлых лет с ограниченными возможностями здоровья, дети-инвалиды и инвалиды</w:t>
            </w:r>
          </w:p>
        </w:tc>
      </w:tr>
      <w:tr w:rsidR="00FA2787" w:rsidRPr="00FA2787" w:rsidTr="00FA2787">
        <w:tc>
          <w:tcPr>
            <w:tcW w:w="111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ЭМ</w:t>
            </w:r>
          </w:p>
        </w:tc>
        <w:tc>
          <w:tcPr>
            <w:tcW w:w="388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A2787" w:rsidRPr="00FA2787" w:rsidRDefault="00FA2787" w:rsidP="00FA2787">
            <w:pPr>
              <w:spacing w:after="0" w:line="240" w:lineRule="auto"/>
              <w:ind w:firstLine="31"/>
              <w:jc w:val="both"/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iCs/>
                <w:color w:val="000000"/>
                <w:sz w:val="26"/>
                <w:szCs w:val="26"/>
                <w:lang w:eastAsia="ru-RU"/>
              </w:rPr>
              <w:t>Экзаменационные материалы ЕГЭ</w:t>
            </w:r>
          </w:p>
        </w:tc>
      </w:tr>
    </w:tbl>
    <w:p w:rsidR="00FA2787" w:rsidRPr="00FA2787" w:rsidRDefault="00FA2787" w:rsidP="00FA2787">
      <w:pPr>
        <w:keepNext/>
        <w:keepLines/>
        <w:spacing w:before="6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bookmarkStart w:id="0" w:name="_Toc439059843"/>
      <w:bookmarkStart w:id="1" w:name="_Toc439067117"/>
      <w:bookmarkStart w:id="2" w:name="_Toc439067118"/>
      <w:bookmarkStart w:id="3" w:name="_Toc439067119"/>
      <w:bookmarkEnd w:id="0"/>
      <w:bookmarkEnd w:id="1"/>
      <w:bookmarkEnd w:id="2"/>
      <w:r w:rsidRPr="00FA2787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lastRenderedPageBreak/>
        <w:t>Введение</w:t>
      </w:r>
      <w:bookmarkEnd w:id="3"/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Настоящие правила предназначены для участников ЕГЭ, а также для организаторов ППЭ, осуществляющих инструктаж участников ЕГЭ в день проведения ЕГЭ. В целях обеспечения единых условий для всех участников ЕГЭ при проведении и обработке результатов ЕГЭ используются унифицированные ЭМ, которые состоят 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из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КИМ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 бланков ЕГЭ: бланков регистрации, бланков ответов № 1, предназначенных для внесения кратких ответов, бланков ответов № 2, предназначенных для внесения развернутых ответов, бланков регистрации устного экзамена. 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Бланки ЕГЭ являются машиночитаемыми формами, подлежащими автоматизированной обработке аппаратно-программным комплексом. В процессе автоматизированной обработки бланков внесенная в поля бланков информация посредством программных сре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дств пр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еобразуется в текст.</w:t>
      </w:r>
    </w:p>
    <w:p w:rsidR="00FA2787" w:rsidRPr="00FA2787" w:rsidRDefault="00FA2787" w:rsidP="00FA2787">
      <w:pPr>
        <w:spacing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keepNext/>
        <w:keepLines/>
        <w:spacing w:before="6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  <w:bookmarkStart w:id="4" w:name="_Toc439067120"/>
      <w:r w:rsidRPr="00FA2787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lastRenderedPageBreak/>
        <w:t>Описание бланков ЕГЭ</w:t>
      </w:r>
      <w:bookmarkEnd w:id="4"/>
      <w:r w:rsidRPr="00FA2787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t xml:space="preserve"> </w:t>
      </w:r>
    </w:p>
    <w:p w:rsidR="00FA2787" w:rsidRPr="00FA2787" w:rsidRDefault="00FA2787" w:rsidP="00FA2787">
      <w:pPr>
        <w:keepNext/>
        <w:keepLines/>
        <w:spacing w:before="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bookmarkStart w:id="5" w:name="_Toc439067121"/>
      <w:r w:rsidRPr="00FA2787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>Бланк регистрации</w:t>
      </w:r>
      <w:bookmarkEnd w:id="5"/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Бланк регистрации размером 210 мм × 297 мм печатается на белой бумаге плотностью ~ 80 г/м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2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. Фон бланка – оранжевый цвет (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Pantone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165 CVU).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Бланк является машиночитаемой формой и состоит из трёх частей – верхней, средней и нижней.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верхней части бланка регистрации расположено специальное поле (после слов «Единый государственный экзамен»), в котором указывается год проведения экзамена (данное поле заполняется типографским способом). Также в верхней части бланка регистрации расположены вертикальный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горизонтальный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 его цифровое значение, образец написания символов при заполнении бланка, поля для указания следующей информации: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региона;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образовательной организации, в которой обучается участник ЕГЭ – выпускник текущего года (код образовательной организации, в которой участник ЕГЭ - иные категории лиц, определенные Порядком,  получили уведомление о регистрации на ЕГЭ);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номер и буква класса (участником ЕГЭ – выпускником прошлых 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лет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/обучающимся СПО не заполняется);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пункта проведения ЕГЭ;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 аудитории в ППЭ;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проведения ЕГЭ;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предмета;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название предмета;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поля для служебного использования (поля «Служебная отметка»,                «Резерв-1»);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образец написания символов при заполнении бланка регистрации.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средней части бланка регистрации указываются следующие сведения об участнике ЕГЭ: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(при наличии);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серия и номер документа, удостоверяющего личность (Приложение 1 «Примерный перечень часто используемых при проведении ЕГЭ документов, удостоверяющих личность»);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 участника ЕГЭ.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средней части бланка регистрации также расположены: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поля для служебного использования (поля «Резерв-2», «Резерв-3»,               «Резерв-4»);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краткая инструкция по определению целостности индивидуального комплекта участника ЕГЭ;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поле для подписи участника ЕГЭ.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нижней части бланка регистрации расположены поля, заполняемые ответственным организатором в аудитории ППЭ в случаях, если участник ЕГЭ удален с экзамена в связи с нарушением порядка проведения ЕГЭ или не закончил экзамен по уважительной причине, а также поле для подписи ответственного организатора.</w:t>
      </w:r>
    </w:p>
    <w:p w:rsidR="00FA2787" w:rsidRPr="00FA2787" w:rsidRDefault="00FA2787" w:rsidP="00FA2787">
      <w:pPr>
        <w:keepNext/>
        <w:keepLines/>
        <w:spacing w:before="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bookmarkStart w:id="6" w:name="_Toc439067122"/>
      <w:r w:rsidRPr="00FA2787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lastRenderedPageBreak/>
        <w:t>Бланк ответов № 1</w:t>
      </w:r>
      <w:bookmarkEnd w:id="6"/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Бланк ответов № 1 размером 210 мм × 297 мм печатается на белой бумаге плотностью ~ 80 г/м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2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. Фон бланка – малиновый цвет (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Pantone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184 CVU).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Бланк является машиночитаемой формой и состоит из трех частей – верхней, средней и нижней.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верхней части бланка ответов № 1 расположены:</w:t>
      </w:r>
      <w:proofErr w:type="gramEnd"/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специальное поле (после слов «Единый государственный экзамен»), в котором указывается год проведения экзамена (данное поле заполняется типографским способом);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вертикальный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 горизонтальный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штрихкоды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 их цифровые значения;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образец написания символов при заполнении бланка.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Поля для указания следующей информации: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региона;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предмета;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название предмета;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поле для подписи участника ЕГЭ;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поле для служебного использования («Резерв-5»).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средней части бланка ответов № 1 расположены поля для записи результатов выполнения заданий с кратким ответом (слово или число). Максимальное количество кратких ответов – 40. Максимальное количество символов в одном ответе – 17.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нижней части бланка ответов № 1 предусмотрены поля для замены ошибочных ответов на задания с кратким ответом. Максимальное количество полей для замен ошибочных ответов – 10.</w:t>
      </w:r>
    </w:p>
    <w:p w:rsidR="00FA2787" w:rsidRPr="00FA2787" w:rsidRDefault="00FA2787" w:rsidP="00FA2787">
      <w:pPr>
        <w:keepNext/>
        <w:keepLines/>
        <w:spacing w:before="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bookmarkStart w:id="7" w:name="_Toc439067123"/>
      <w:r w:rsidRPr="00FA2787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>Бланк ответов № 2</w:t>
      </w:r>
      <w:bookmarkEnd w:id="7"/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Бланк ответов № 2 размером 210 мм × 297 мм печатается на белой бумаге плотностью ~ 80 г/м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2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. Фон бланка – персиковый цвет (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Pantone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164 CVU).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Бланк является двусторонней машиночитаемой формой и состоит из двух частей – верхней и нижней.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верхней части лицевой стороны бланка ответов № 2 расположены: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специальное поле (после слов «Единый государственный экзамен»), в котором указывается год проведения экзамена (данное поле заполняется типографским способом);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вертикальный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 горизонтальный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штрихкоды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 их цифровые значения.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Поля для указания следующей информации: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региона;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предмета;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название предмета;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поле для записи цифрового значения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штрихкода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дополнительного бланка ответов № 2;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поле для нумерации листов бланков ответов № 2;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поле для служебного использования («Резерв-6»).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Поле для ответов на задания с развернутым ответом располагается в нижней части бланка ответов № 2, а также на обратной стороне бланка и разлиновано пунктирными линиями «в клеточку».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верхней части оборотной стороны бланка расположены два горизонтальных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штрихкода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A2787" w:rsidRPr="00FA2787" w:rsidRDefault="00FA2787" w:rsidP="00FA2787">
      <w:pPr>
        <w:keepNext/>
        <w:keepLines/>
        <w:spacing w:before="60" w:after="120" w:line="240" w:lineRule="auto"/>
        <w:ind w:left="576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bookmarkStart w:id="8" w:name="_Toc439067124"/>
      <w:r w:rsidRPr="00FA2787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lastRenderedPageBreak/>
        <w:t>Дополнительный бланк ответов № 2</w:t>
      </w:r>
      <w:bookmarkEnd w:id="8"/>
    </w:p>
    <w:p w:rsidR="00FA2787" w:rsidRPr="00FA2787" w:rsidRDefault="00FA2787" w:rsidP="00FA2787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Дополнительный бланк ответов № 2 размером 210 мм × 297 мм печатается на белой бумаге плотностью ~ 80 г/м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2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. Фон бланка – малиновый цвет (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Pantone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165 CVU).</w:t>
      </w:r>
    </w:p>
    <w:p w:rsidR="00FA2787" w:rsidRPr="00FA2787" w:rsidRDefault="00FA2787" w:rsidP="00FA2787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Бланк является двусторонней машиночитаемой формой и состоит из двух частей – верхней и нижней. </w:t>
      </w:r>
    </w:p>
    <w:p w:rsidR="00FA2787" w:rsidRPr="00FA2787" w:rsidRDefault="00FA2787" w:rsidP="00FA2787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верхней части лицевой стороны дополнительного бланка ответов № 2 расположены:</w:t>
      </w:r>
    </w:p>
    <w:p w:rsidR="00FA2787" w:rsidRPr="00FA2787" w:rsidRDefault="00FA2787" w:rsidP="00FA2787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специальное поле (после слов «Единый государственный экзамен»), в котором указывается год проведения экзамена (данное поле заполняется типографским способом);</w:t>
      </w:r>
    </w:p>
    <w:p w:rsidR="00FA2787" w:rsidRPr="00FA2787" w:rsidRDefault="00FA2787" w:rsidP="00FA2787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вертикальный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 горизонтальный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штрихкоды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 их цифровые значения.</w:t>
      </w:r>
    </w:p>
    <w:p w:rsidR="00FA2787" w:rsidRPr="00FA2787" w:rsidRDefault="00FA2787" w:rsidP="00FA2787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Поля для указания следующей информации: </w:t>
      </w:r>
    </w:p>
    <w:p w:rsidR="00FA2787" w:rsidRPr="00FA2787" w:rsidRDefault="00FA2787" w:rsidP="00FA2787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код региона;</w:t>
      </w:r>
    </w:p>
    <w:p w:rsidR="00FA2787" w:rsidRPr="00FA2787" w:rsidRDefault="00FA2787" w:rsidP="00FA2787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код предмета;</w:t>
      </w:r>
    </w:p>
    <w:p w:rsidR="00FA2787" w:rsidRPr="00FA2787" w:rsidRDefault="00FA2787" w:rsidP="00FA2787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название предмета;</w:t>
      </w:r>
    </w:p>
    <w:p w:rsidR="00FA2787" w:rsidRPr="00FA2787" w:rsidRDefault="00FA2787" w:rsidP="00FA2787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поле для записи цифрового значения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штрихкода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следующего дополнительного бланка ответов № 2;</w:t>
      </w:r>
    </w:p>
    <w:p w:rsidR="00FA2787" w:rsidRPr="00FA2787" w:rsidRDefault="00FA2787" w:rsidP="00FA2787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поле для нумерации листов бланков ответов № 2;</w:t>
      </w:r>
    </w:p>
    <w:p w:rsidR="00FA2787" w:rsidRPr="00FA2787" w:rsidRDefault="00FA2787" w:rsidP="00FA2787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поле для служебного использования («Резерв-7»).</w:t>
      </w:r>
    </w:p>
    <w:p w:rsidR="00FA2787" w:rsidRPr="00FA2787" w:rsidRDefault="00FA2787" w:rsidP="00FA2787">
      <w:pPr>
        <w:spacing w:before="240"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Поле для ответов на задания с развернутым ответом располагается в нижней части дополнительного бланка ответов № 2, а также на обратной стороне бланка и разлиновано пунктирными линиями «в клеточку».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верхней части оборотной стороны бланка расположены два горизонтальных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штрихкода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A2787" w:rsidRPr="00FA2787" w:rsidRDefault="00FA2787" w:rsidP="00FA2787">
      <w:pPr>
        <w:keepNext/>
        <w:keepLines/>
        <w:spacing w:before="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bookmarkStart w:id="9" w:name="_Toc439067125"/>
      <w:r w:rsidRPr="00FA2787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>Бланк регистрации устного экзамена</w:t>
      </w:r>
      <w:bookmarkEnd w:id="9"/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Бланк регистрации устного экзамена размером 210 мм × 297 мм печатается на белой бумаге плотностью ~ 80 г/м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2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. Фон бланка – малиновый цвет  (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Pantone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184 CVU).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Бланк является машиночитаемой формой и состоит из трех частей – верхней, средней и нижней.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верхней части бланка регистрации устного экзамена расположены: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специальное поле (после слов «Единый государственный экзамен»), в котором указывается год проведения экзамена (данное поле заполняется типографским способом);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вертикальный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 горизонтальный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штрихкоды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 их цифровые значения;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образец написания символов при заполнении бланка регистрации устного экзамена.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Поля для указания следующей информации: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региона;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код образовательной организации, в которой обучается участник ЕГЭ – выпускник текущего года (код образовательной организации, в которой участник ЕГЭ - выпускник прошлых 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лет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/обучающийся СПО получил уведомление (пропуск) на ЕГЭ);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номер и буква класса (участником ЕГЭ – выпускником прошлых 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лет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/ обучающимся СПО не заполняется);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пункта проведения ЕГЭ;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номер аудитории в ППЭ;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проведения ЕГЭ;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 предмета;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название предмета;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поля для служебного использования (поля «Служебная отметка», «Резерв-1»).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средней части бланка регистрации устного экзамена указываются следующие сведения об участнике ЕГЭ: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 (при наличии);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серия и номер документа, удостоверяющего личность (Приложение 1);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 участника ЕГЭ.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средней части бланка регистрации устного экзамена также расположены: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поля для служебного использования (поля «Резерв-2», «Резерв-3»,              «Резерв-4»);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краткая инструкция по определению целостности индивидуального комплекта участника ЕГЭ;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поле для подписи участника ЕГЭ.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нижней части бланка регистрации устного экзамена расположены поля, заполняемые ответственным организатором в аудитории в случаях, если участник ЕГЭ удален с экзамена в связи с нарушением порядка проведения ЕГЭ или не закончил экзамен по уважительной причине, а также поле для подписи ответственного организатора.</w:t>
      </w:r>
    </w:p>
    <w:p w:rsidR="00FA2787" w:rsidRPr="00FA2787" w:rsidRDefault="00FA2787" w:rsidP="00FA2787">
      <w:pPr>
        <w:keepNext/>
        <w:keepLines/>
        <w:spacing w:before="6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page"/>
      </w:r>
      <w:bookmarkStart w:id="10" w:name="_Toc439067126"/>
      <w:r w:rsidRPr="00FA2787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lastRenderedPageBreak/>
        <w:t>Правила заполнения бланков ЕГЭ</w:t>
      </w:r>
      <w:bookmarkEnd w:id="10"/>
    </w:p>
    <w:p w:rsidR="00FA2787" w:rsidRPr="00FA2787" w:rsidRDefault="00FA2787" w:rsidP="00FA2787">
      <w:pPr>
        <w:keepNext/>
        <w:keepLines/>
        <w:spacing w:before="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bookmarkStart w:id="11" w:name="_Toc439067127"/>
      <w:r w:rsidRPr="00FA2787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>Общая часть</w:t>
      </w:r>
      <w:bookmarkEnd w:id="11"/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Участники ЕГЭ выполняют экзаменационные работы на бланках ЕГЭ, формы и описание 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заполнения которых приведены ниже.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заполнении бланков ЕГЭ необходимо точно соблюдать настоящие правила, так как информация, внесенная в бланки, сканируется и обрабатывается с использованием специальных аппаратно-программных средств.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недостатке места для записи ответов на задания с развернутым ответом на бланке ответов № 2 (включая обратную сторону бланка) организатор в аудитории выдает 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д</w:t>
      </w:r>
      <w:hyperlink r:id="rId24" w:tgtFrame="_blank" w:history="1">
        <w:r w:rsidRPr="00FA2787">
          <w:rPr>
            <w:rFonts w:ascii="Calibri" w:eastAsia="Times New Roman" w:hAnsi="Calibri" w:cs="Times New Roman"/>
            <w:color w:val="0000FF"/>
            <w:sz w:val="26"/>
            <w:szCs w:val="26"/>
            <w:u w:val="single"/>
            <w:lang w:eastAsia="ru-RU"/>
          </w:rPr>
          <w:t>ополнительный</w:t>
        </w:r>
        <w:proofErr w:type="gramEnd"/>
        <w:r w:rsidRPr="00FA2787">
          <w:rPr>
            <w:rFonts w:ascii="Calibri" w:eastAsia="Times New Roman" w:hAnsi="Calibri" w:cs="Times New Roman"/>
            <w:color w:val="0000FF"/>
            <w:sz w:val="26"/>
            <w:szCs w:val="26"/>
            <w:u w:val="single"/>
            <w:lang w:eastAsia="ru-RU"/>
          </w:rPr>
          <w:t xml:space="preserve"> бланк ответов № 2</w:t>
        </w:r>
      </w:hyperlink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Дополнительные бланки ответов № 2 не принимаются к оцениванию, если хотя бы одна из сторон предыдущих бланков ответов № 2 не заполнена. </w:t>
      </w:r>
    </w:p>
    <w:p w:rsidR="00FA2787" w:rsidRPr="00FA2787" w:rsidRDefault="00FA2787" w:rsidP="00FA2787">
      <w:pPr>
        <w:keepNext/>
        <w:keepLines/>
        <w:spacing w:before="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bookmarkStart w:id="12" w:name="_Toc439067128"/>
      <w:r w:rsidRPr="00FA2787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>Основные правила заполнения бланков ЕГЭ</w:t>
      </w:r>
      <w:bookmarkEnd w:id="12"/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 бланки ЕГЭ заполняются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гелевой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капиллярной ручкой черного цвета. 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Символ метки («крестик») в полях бланка регистрации не должен быть слишком толстым. Если ручка оставляет слишком толстую линию, то вместо крестика в поле нужно провести только одну диагональ квадрата (любую).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 ЕГЭ должен изображать каждую цифру и букву во всех заполняемых полях бланка регистрации, бланка ответов № 1 и верхней части бланка ответов № 2, тщательно копируя образец ее написания из строки с образцами написания символов, расположенными в верхней части бланка регистрации и бланка ответов № 1. Небрежное написание символов может привести к тому, что при автоматизированной обработке символ может быть распознан неправильно.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Каждое поле в бланках заполняется, начиная с первой позиции (в том числе и поля для занесения фамилии, имени и отчества участника ЕГЭ).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участник ЕГЭ не имеет информации для заполнения какого-то конкретного поля, он должен оставить это поле пустым (не делать прочерков).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записи ответов необходимо строго следовать инструкциям по выполнению работы (к группе заданий, отдельным заданиям), указанным 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 КИМ.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бланках ответов № 1 и № 2, а также на дополнительном бланке ответов</w:t>
      </w: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№ 2 не должно быть пометок, содержащих информацию о личности участника ЕГЭ.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FA2787" w:rsidRPr="00FA2787" w:rsidRDefault="00FA2787" w:rsidP="00FA2787">
      <w:pPr>
        <w:spacing w:before="240" w:line="240" w:lineRule="auto"/>
        <w:ind w:firstLine="709"/>
        <w:contextualSpacing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Категорически запрещается: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делать в полях бланков ЕГЭ, вне полей бланков ЕГЭ или в полях, заполненных типографским способом, какие-либо записи и (или) пометки, не относящиеся к содержанию полей бланков ЕГЭ;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использовать для заполнения бланков ЕГЭ цветные ручки вместо черной,  карандаш, средства для исправления внесенной в бланки ЕГЭ информации («замазку», «ластик» и др.). </w:t>
      </w:r>
    </w:p>
    <w:p w:rsidR="00FA2787" w:rsidRPr="00FA2787" w:rsidRDefault="00FA2787" w:rsidP="00FA2787">
      <w:pPr>
        <w:keepNext/>
        <w:keepLines/>
        <w:spacing w:before="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bookmarkStart w:id="13" w:name="_Заполнение_бланка_регистрации"/>
      <w:bookmarkStart w:id="14" w:name="_Toc439067129"/>
      <w:bookmarkStart w:id="15" w:name="_Toc361838907"/>
      <w:bookmarkEnd w:id="13"/>
      <w:r w:rsidRPr="00FA2787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lastRenderedPageBreak/>
        <w:t>Заполнение бланка регистрации (рис. 1)</w:t>
      </w:r>
      <w:bookmarkEnd w:id="14"/>
    </w:p>
    <w:p w:rsidR="00FA2787" w:rsidRPr="00FA2787" w:rsidRDefault="00FA2787" w:rsidP="00FA2787">
      <w:pPr>
        <w:keepNext/>
        <w:keepLines/>
        <w:spacing w:after="120"/>
        <w:outlineLvl w:val="2"/>
        <w:rPr>
          <w:rFonts w:ascii="Times New Roman" w:eastAsia="Times New Roman" w:hAnsi="Times New Roman" w:cs="Times New Roman"/>
          <w:b/>
          <w:bCs/>
          <w:sz w:val="26"/>
          <w:lang w:eastAsia="ru-RU"/>
        </w:rPr>
      </w:pPr>
      <w:r w:rsidRPr="00FA2787">
        <w:rPr>
          <w:rFonts w:ascii="Times New Roman" w:eastAsia="Times New Roman" w:hAnsi="Times New Roman" w:cs="Times New Roman"/>
          <w:b/>
          <w:bCs/>
          <w:noProof/>
          <w:sz w:val="26"/>
          <w:lang w:eastAsia="ru-RU"/>
        </w:rPr>
        <w:drawing>
          <wp:inline distT="0" distB="0" distL="0" distR="0" wp14:anchorId="6628AD55" wp14:editId="418E9050">
            <wp:extent cx="6067425" cy="8582025"/>
            <wp:effectExtent l="0" t="0" r="9525" b="9525"/>
            <wp:docPr id="1" name="Рисунок 1" descr="Описание: C:\Users\elegarka\AppData\Local\Microsoft\Windows\Temporary Internet Files\Content.Outlook\LZO9TSKR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elegarka\AppData\Local\Microsoft\Windows\Temporary Internet Files\Content.Outlook\LZO9TSKR\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858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Рис. 1. </w:t>
      </w: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Бланк регистрации</w:t>
      </w:r>
    </w:p>
    <w:p w:rsidR="00FA2787" w:rsidRPr="00FA2787" w:rsidRDefault="00FA2787" w:rsidP="00FA278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 указанию ответственного организатора в аудитории участники ЕГЭ приступают к заполнению верхней части бланки регистрации (рис. 2). Участником ЕГЭ заполняются все поля верхней части бланка регистрации (см. Таблицу 1), кроме полей для служебного использования (поля «Служебная отметка»,</w:t>
      </w: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«Резерв-1»).</w:t>
      </w:r>
    </w:p>
    <w:p w:rsidR="00FA2787" w:rsidRPr="00FA2787" w:rsidRDefault="00FA2787" w:rsidP="00FA2787">
      <w:pPr>
        <w:widowControl w:val="0"/>
        <w:spacing w:line="240" w:lineRule="auto"/>
        <w:ind w:hanging="142"/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15431F43" wp14:editId="4B130AC8">
            <wp:extent cx="6296025" cy="2352675"/>
            <wp:effectExtent l="0" t="0" r="9525" b="9525"/>
            <wp:docPr id="2" name="Рисунок 6" descr="Описание: C:\Users\elegarka\AppData\Local\Microsoft\Windows\Temporary Internet Files\Content.Outlook\LZO9TSKR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C:\Users\elegarka\AppData\Local\Microsoft\Windows\Temporary Internet Files\Content.Outlook\LZO9TSKR\2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787" w:rsidRPr="00FA2787" w:rsidRDefault="00FA2787" w:rsidP="00FA278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Рис. 2. Верхняя часть бланка регистрации</w:t>
      </w:r>
    </w:p>
    <w:tbl>
      <w:tblPr>
        <w:tblW w:w="98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111"/>
        <w:gridCol w:w="6738"/>
      </w:tblGrid>
      <w:tr w:rsidR="00FA2787" w:rsidRPr="00FA2787" w:rsidTr="00FA2787">
        <w:trPr>
          <w:tblHeader/>
          <w:jc w:val="center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Поля, заполняемые участником ЕГЭ по указанию организатора в аудитории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Указания по заполнению</w:t>
            </w:r>
          </w:p>
        </w:tc>
      </w:tr>
      <w:tr w:rsidR="00FA2787" w:rsidRPr="00FA2787" w:rsidTr="00FA2787">
        <w:trPr>
          <w:jc w:val="center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Код региона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Указывается код субъекта Российской Федерации в соответствии с кодировкой федерального справочника субъектов Российской Федерации </w:t>
            </w:r>
          </w:p>
        </w:tc>
      </w:tr>
      <w:tr w:rsidR="00FA2787" w:rsidRPr="00FA2787" w:rsidTr="00FA2787">
        <w:trPr>
          <w:jc w:val="center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Код образовательной организации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Указывается код образовательной организации, в котором обучается участник ЕГЭ – выпускник текущего года, в соответствии с кодировкой, принятой в субъекте Российской Федерации; код образовательной организации, в которой участник ЕГЭ - выпускник прошлых </w:t>
            </w:r>
            <w:proofErr w:type="gramStart"/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лет</w:t>
            </w:r>
            <w:proofErr w:type="gramEnd"/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/обучающийся СПО получил уведомление (пропуск) на ЕГЭ)</w:t>
            </w:r>
          </w:p>
        </w:tc>
      </w:tr>
      <w:tr w:rsidR="00FA2787" w:rsidRPr="00FA2787" w:rsidTr="00FA2787">
        <w:trPr>
          <w:jc w:val="center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Класс: номер, буква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Указывается информация о классе, в котором обучается участник ЕГЭ (выпускниками прошлых </w:t>
            </w:r>
            <w:proofErr w:type="gramStart"/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лет</w:t>
            </w:r>
            <w:proofErr w:type="gramEnd"/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/</w:t>
            </w:r>
            <w:r w:rsidRPr="00FA278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обучающимися СПО не заполняется)</w:t>
            </w:r>
          </w:p>
        </w:tc>
      </w:tr>
      <w:tr w:rsidR="00FA2787" w:rsidRPr="00FA2787" w:rsidTr="00FA2787">
        <w:trPr>
          <w:jc w:val="center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Код пункта проведения ЕГЭ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Указывается в соответствии с кодировкой ППЭ, принятой в субъекте Российской Федерации</w:t>
            </w:r>
          </w:p>
        </w:tc>
      </w:tr>
      <w:tr w:rsidR="00FA2787" w:rsidRPr="00FA2787" w:rsidTr="00FA2787">
        <w:trPr>
          <w:jc w:val="center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Номер аудитории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Указывается номер аудитории, в которой проходит ЕГЭ</w:t>
            </w:r>
          </w:p>
        </w:tc>
      </w:tr>
      <w:tr w:rsidR="00FA2787" w:rsidRPr="00FA2787" w:rsidTr="00FA2787">
        <w:trPr>
          <w:jc w:val="center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Дата проведения ЕГЭ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Указывается дата проведения ЕГЭ</w:t>
            </w:r>
          </w:p>
        </w:tc>
      </w:tr>
      <w:tr w:rsidR="00FA2787" w:rsidRPr="00FA2787" w:rsidTr="00FA2787">
        <w:trPr>
          <w:jc w:val="center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Код предмета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Указывается код предмета в соответствии с принятой кодировкой (см. Таблицу 2)</w:t>
            </w:r>
          </w:p>
        </w:tc>
      </w:tr>
      <w:tr w:rsidR="00FA2787" w:rsidRPr="00FA2787" w:rsidTr="00FA2787">
        <w:trPr>
          <w:jc w:val="center"/>
        </w:trPr>
        <w:tc>
          <w:tcPr>
            <w:tcW w:w="3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Название предмета</w:t>
            </w:r>
          </w:p>
        </w:tc>
        <w:tc>
          <w:tcPr>
            <w:tcW w:w="6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Указывается название </w:t>
            </w:r>
            <w:proofErr w:type="gramStart"/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предмета</w:t>
            </w:r>
            <w:proofErr w:type="gramEnd"/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по, которому проводится ЕГЭ (возможно в сокращении)</w:t>
            </w:r>
          </w:p>
        </w:tc>
      </w:tr>
    </w:tbl>
    <w:p w:rsidR="00FA2787" w:rsidRPr="00FA2787" w:rsidRDefault="00FA2787" w:rsidP="00FA278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Таблица 1. Указание по заполнению полей верхней части бланка регистрации</w:t>
      </w:r>
    </w:p>
    <w:p w:rsidR="00FA2787" w:rsidRPr="00FA2787" w:rsidRDefault="00FA2787" w:rsidP="00FA278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322"/>
        <w:gridCol w:w="3168"/>
      </w:tblGrid>
      <w:tr w:rsidR="00FA2787" w:rsidRPr="00FA2787" w:rsidTr="00FA2787">
        <w:trPr>
          <w:trHeight w:val="32"/>
          <w:tblHeader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 w:type="page"/>
            </w:r>
            <w:r w:rsidRPr="00FA2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br w:type="page"/>
              <w:t>Название предмета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Код предмета</w:t>
            </w:r>
          </w:p>
        </w:tc>
      </w:tr>
      <w:tr w:rsidR="00FA2787" w:rsidRPr="00FA2787" w:rsidTr="00FA2787">
        <w:trPr>
          <w:trHeight w:val="116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Русский язык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FA2787" w:rsidRPr="00FA2787" w:rsidTr="00FA2787">
        <w:trPr>
          <w:trHeight w:val="28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Математика профильная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FA2787" w:rsidRPr="00FA2787" w:rsidTr="00FA2787">
        <w:trPr>
          <w:trHeight w:val="27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Математика базовая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22</w:t>
            </w:r>
          </w:p>
        </w:tc>
      </w:tr>
      <w:tr w:rsidR="00FA2787" w:rsidRPr="00FA2787" w:rsidTr="00FA2787">
        <w:trPr>
          <w:trHeight w:val="28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Физика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</w:tr>
      <w:tr w:rsidR="00FA2787" w:rsidRPr="00FA2787" w:rsidTr="00FA2787">
        <w:trPr>
          <w:trHeight w:val="27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Химия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</w:t>
            </w:r>
          </w:p>
        </w:tc>
      </w:tr>
      <w:tr w:rsidR="00FA2787" w:rsidRPr="00FA2787" w:rsidTr="00FA2787">
        <w:trPr>
          <w:trHeight w:val="27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Информатика и ИКТ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</w:t>
            </w:r>
          </w:p>
        </w:tc>
      </w:tr>
      <w:tr w:rsidR="00FA2787" w:rsidRPr="00FA2787" w:rsidTr="00FA2787">
        <w:trPr>
          <w:trHeight w:val="28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Биология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</w:t>
            </w:r>
          </w:p>
        </w:tc>
      </w:tr>
      <w:tr w:rsidR="00FA2787" w:rsidRPr="00FA2787" w:rsidTr="00FA2787">
        <w:trPr>
          <w:trHeight w:val="27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История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</w:t>
            </w:r>
          </w:p>
        </w:tc>
      </w:tr>
      <w:tr w:rsidR="00FA2787" w:rsidRPr="00FA2787" w:rsidTr="00FA2787">
        <w:trPr>
          <w:trHeight w:val="28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География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8</w:t>
            </w:r>
          </w:p>
        </w:tc>
      </w:tr>
      <w:tr w:rsidR="00FA2787" w:rsidRPr="00FA2787" w:rsidTr="00FA2787">
        <w:trPr>
          <w:trHeight w:val="27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Английский язык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9</w:t>
            </w:r>
          </w:p>
        </w:tc>
      </w:tr>
      <w:tr w:rsidR="00FA2787" w:rsidRPr="00FA2787" w:rsidTr="00FA2787">
        <w:trPr>
          <w:trHeight w:val="27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Немецкий язык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10</w:t>
            </w:r>
          </w:p>
        </w:tc>
      </w:tr>
      <w:tr w:rsidR="00FA2787" w:rsidRPr="00FA2787" w:rsidTr="00FA2787">
        <w:trPr>
          <w:trHeight w:val="28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Французский язык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11</w:t>
            </w:r>
          </w:p>
        </w:tc>
      </w:tr>
      <w:tr w:rsidR="00FA2787" w:rsidRPr="00FA2787" w:rsidTr="00FA2787">
        <w:trPr>
          <w:trHeight w:val="27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Обществознание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12</w:t>
            </w:r>
          </w:p>
        </w:tc>
      </w:tr>
      <w:tr w:rsidR="00FA2787" w:rsidRPr="00FA2787" w:rsidTr="00FA2787">
        <w:trPr>
          <w:trHeight w:val="28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Испанский язык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13</w:t>
            </w:r>
          </w:p>
        </w:tc>
      </w:tr>
      <w:tr w:rsidR="00FA2787" w:rsidRPr="00FA2787" w:rsidTr="00FA2787">
        <w:trPr>
          <w:trHeight w:val="27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Литература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18</w:t>
            </w:r>
          </w:p>
        </w:tc>
      </w:tr>
      <w:tr w:rsidR="00FA2787" w:rsidRPr="00FA2787" w:rsidTr="00FA2787">
        <w:trPr>
          <w:trHeight w:val="56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Английский язык (устный экзамен)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29</w:t>
            </w:r>
          </w:p>
        </w:tc>
      </w:tr>
      <w:tr w:rsidR="00FA2787" w:rsidRPr="00FA2787" w:rsidTr="00FA2787">
        <w:trPr>
          <w:trHeight w:val="56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Немецкий язык (устный экзамен)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30</w:t>
            </w:r>
          </w:p>
        </w:tc>
      </w:tr>
      <w:tr w:rsidR="00FA2787" w:rsidRPr="00FA2787" w:rsidTr="00FA2787">
        <w:trPr>
          <w:trHeight w:val="54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Французский язык (устный экзамен)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31</w:t>
            </w:r>
          </w:p>
        </w:tc>
      </w:tr>
      <w:tr w:rsidR="00FA2787" w:rsidRPr="00FA2787" w:rsidTr="00FA2787">
        <w:trPr>
          <w:trHeight w:val="2"/>
          <w:jc w:val="center"/>
        </w:trPr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Испанский язык </w:t>
            </w: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(устный экзамен)</w:t>
            </w:r>
          </w:p>
        </w:tc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ind w:hanging="1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33</w:t>
            </w:r>
          </w:p>
        </w:tc>
      </w:tr>
    </w:tbl>
    <w:p w:rsidR="00FA2787" w:rsidRPr="00FA2787" w:rsidRDefault="00FA2787" w:rsidP="00FA2787">
      <w:pPr>
        <w:widowControl w:val="0"/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lastRenderedPageBreak/>
        <w:t>Таблица 2. Название и код предметов</w:t>
      </w:r>
    </w:p>
    <w:p w:rsidR="00FA2787" w:rsidRPr="00FA2787" w:rsidRDefault="00FA2787" w:rsidP="00FA2787">
      <w:pPr>
        <w:widowControl w:val="0"/>
        <w:spacing w:before="100" w:beforeAutospacing="1" w:after="100" w:afterAutospacing="1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34917266" wp14:editId="4ADE816E">
            <wp:extent cx="6400800" cy="1752600"/>
            <wp:effectExtent l="0" t="0" r="0" b="0"/>
            <wp:docPr id="3" name="Рисунок 31" descr="Описание: C:\Users\B215~1\AppData\Local\Temp\Rar$DRa0.572\Бланк рег ЕГЭ 2015 _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Описание: C:\Users\B215~1\AppData\Local\Temp\Rar$DRa0.572\Бланк рег ЕГЭ 2015 _ 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Рис. 3. Сведения об участнике единого государственного экзамена</w:t>
      </w:r>
    </w:p>
    <w:p w:rsidR="00FA2787" w:rsidRPr="00FA2787" w:rsidRDefault="00FA2787" w:rsidP="00FA2787">
      <w:pPr>
        <w:spacing w:before="24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Поля средней части бланка регистрации «Сведения об участнике единого государственного экзамена» (рис. 3) заполняются участником ЕГЭ самостоятельно (см. Таблицу 3), кроме полей для служебного использования («Резерв-2»,</w:t>
      </w: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«Резерв-3» и «Резерв-4»). </w:t>
      </w:r>
    </w:p>
    <w:tbl>
      <w:tblPr>
        <w:tblW w:w="0" w:type="auto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435"/>
        <w:gridCol w:w="5980"/>
      </w:tblGrid>
      <w:tr w:rsidR="00FA2787" w:rsidRPr="00FA2787" w:rsidTr="00FA2787"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Поля, самостоятельно заполняемые участником ЕГЭ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Указания по заполнению</w:t>
            </w:r>
          </w:p>
        </w:tc>
      </w:tr>
      <w:tr w:rsidR="00FA2787" w:rsidRPr="00FA2787" w:rsidTr="00FA27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Фамилия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Вносится информация из документа, удостоверяющего личность участника ЕГЭ </w:t>
            </w:r>
          </w:p>
        </w:tc>
      </w:tr>
      <w:tr w:rsidR="00FA2787" w:rsidRPr="00FA2787" w:rsidTr="00FA27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Имя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787" w:rsidRPr="00FA2787" w:rsidRDefault="00FA2787" w:rsidP="00FA2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FA2787" w:rsidRPr="00FA2787" w:rsidTr="00FA27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Отчество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787" w:rsidRPr="00FA2787" w:rsidRDefault="00FA2787" w:rsidP="00FA27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FA2787" w:rsidRPr="00FA2787" w:rsidTr="00FA27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Документ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Приложение 1  «Примерный перечень часто используемых при проведении ЕГЭ документов, удостоверяющих личность»</w:t>
            </w:r>
          </w:p>
        </w:tc>
      </w:tr>
      <w:tr w:rsidR="00FA2787" w:rsidRPr="00FA2787" w:rsidTr="00FA27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В поле записываются арабские цифры серии без пробелов. </w:t>
            </w:r>
            <w:r w:rsidRPr="00FA278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Например: 4600</w:t>
            </w:r>
          </w:p>
        </w:tc>
      </w:tr>
      <w:tr w:rsidR="00FA2787" w:rsidRPr="00FA2787" w:rsidTr="00FA27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Номер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Записываются арабские цифры номера без пробелов. </w:t>
            </w:r>
            <w:r w:rsidRPr="00FA2787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  <w:lang w:eastAsia="ru-RU"/>
              </w:rPr>
              <w:t>Например: 918762</w:t>
            </w:r>
          </w:p>
        </w:tc>
      </w:tr>
      <w:tr w:rsidR="00FA2787" w:rsidRPr="00FA2787" w:rsidTr="00FA278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Пол (Ж</w:t>
            </w:r>
            <w:proofErr w:type="gramEnd"/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или М)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A2787" w:rsidRPr="00FA2787" w:rsidRDefault="00FA2787" w:rsidP="00FA2787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278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Ставится метка в соответствующем поле</w:t>
            </w:r>
          </w:p>
        </w:tc>
      </w:tr>
    </w:tbl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</w:p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Таблица 3. Указания по заполнению полей «Сведения об участнике единого государственного экзамена»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средней части бланка регистрации расположена краткая инструкция по определению целостности индивидуального комплекта участника ЕГЭ (рис. 4) и поле для подписи участника ЕГЭ. </w:t>
      </w:r>
    </w:p>
    <w:p w:rsidR="00FA2787" w:rsidRPr="00FA2787" w:rsidRDefault="00FA2787" w:rsidP="00FA2787">
      <w:pPr>
        <w:widowControl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551832A6" wp14:editId="1C5BF468">
            <wp:extent cx="6391275" cy="3705225"/>
            <wp:effectExtent l="0" t="0" r="9525" b="9525"/>
            <wp:docPr id="4" name="Рисунок 35" descr="Описание: C:\Users\B215~1\AppData\Local\Temp\Rar$DRa0.039\Бланк рег ЕГЭ 2015 _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Описание: C:\Users\B215~1\AppData\Local\Temp\Rar$DRa0.039\Бланк рег ЕГЭ 2015 _ 3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Рис. 4. Краткая инструкция по определению целостности индивидуального комплекта участника ЕГЭ </w:t>
      </w:r>
    </w:p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 wp14:anchorId="0EBBF50E" wp14:editId="5BB4C132">
            <wp:extent cx="6248400" cy="1200150"/>
            <wp:effectExtent l="0" t="0" r="0" b="0"/>
            <wp:docPr id="5" name="Рисунок 39" descr="Описание: C:\Users\B215~1\AppData\Local\Temp\Rar$DRa0.897\Бланк рег ЕГЭ 2015 _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Описание: C:\Users\B215~1\AppData\Local\Temp\Rar$DRa0.897\Бланк рег ЕГЭ 2015 _ 4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787" w:rsidRPr="00FA2787" w:rsidRDefault="00FA2787" w:rsidP="00FA278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Рис. 5. Область для отметок организатора в аудитории о фактах удаления участника ЕГЭ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Заполнение полей (рис. 5) организатором в аудитории обязательно, если участник ЕГЭ удален с экзамена в связи с нарушением установленного порядка проведения ЕГЭ или не закончил экзамен по уважительной причине. Отметка организатора в аудитории заверяется подписью организатора в специально отведенном для этого поле бланка регистрации, и вносится соответствующая запись в форме ППЭ-05-02 «Протокол проведения ЕГЭ в аудитории». В случае удаления участника ЕГЭ в штабе ППЭ в зоне видимости камер видеонаблюдения заполняется форма ППЭ-21 «Акт об удалении участника ГИА». 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 окончания заполнения бланка регистрации и выполнения всех пунктов краткой инструкции по определению целостности индивидуального комплекта участника ЕГЭ («До начала работы с бланками ответов следует…») участник ЕГЭ ставит свою подпись в специально отведенном для этого поле.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если участник ЕГЭ отказывается ставить личную подпись в бланке регистрации, организатор в аудитории ставит в бланке регистрации свою подпись.</w:t>
      </w:r>
    </w:p>
    <w:p w:rsidR="00FA2787" w:rsidRPr="00FA2787" w:rsidRDefault="00FA2787" w:rsidP="00FA2787">
      <w:pPr>
        <w:keepNext/>
        <w:keepLines/>
        <w:spacing w:before="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bookmarkStart w:id="16" w:name="_Toc439067130"/>
      <w:r w:rsidRPr="00FA2787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lastRenderedPageBreak/>
        <w:t>Заполнение бланка ответов № 1 (рис. 6)</w:t>
      </w:r>
      <w:bookmarkEnd w:id="16"/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Бланк ответов № 1 предназначен для записи результатов выполнения заданий с кратким ответом.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 верхней части бланка ответов № 1 информация для заполнения полей о коде региона, коде и названии предмета должна быть продублирована с информации, внесенной в бланк регистрации.</w:t>
      </w:r>
    </w:p>
    <w:p w:rsidR="00FA2787" w:rsidRPr="00FA2787" w:rsidRDefault="00FA2787" w:rsidP="00FA2787">
      <w:pPr>
        <w:widowControl w:val="0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40649453" wp14:editId="6D9B02F9">
            <wp:extent cx="6115050" cy="8648700"/>
            <wp:effectExtent l="0" t="0" r="0" b="0"/>
            <wp:docPr id="6" name="Рисунок 7" descr="Описание: C:\Users\elegarka\AppData\Local\Microsoft\Windows\Temporary Internet Files\Content.Outlook\LZO9TSKR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C:\Users\elegarka\AppData\Local\Microsoft\Windows\Temporary Internet Files\Content.Outlook\LZO9TSKR\3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64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787" w:rsidRPr="00FA2787" w:rsidRDefault="00FA2787" w:rsidP="00FA278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Рис. 6. Бланк ответов № 1</w:t>
      </w:r>
    </w:p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6ECE0DF4" wp14:editId="71FA4173">
            <wp:extent cx="6038850" cy="5105400"/>
            <wp:effectExtent l="0" t="0" r="0" b="0"/>
            <wp:docPr id="7" name="Рисунок 62" descr="Описание: C:\Users\B215~1\AppData\Local\Temp\Rar$DRa0.940\Бланк 1 ЕГЭ 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 descr="Описание: C:\Users\B215~1\AppData\Local\Temp\Rar$DRa0.940\Бланк 1 ЕГЭ 2015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278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Рис. 7. Область для записи ответов на задания с кратким ответом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средней части бланка ответов № 1 (рис. 7) -  краткий ответ записывается справа от номера задания в области ответов с названием «Результаты выполнения заданий с кратким ответом».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Ответ на задание с кратким ответом нужно записать в такой форме, в которой требуется в инструкции к данному заданию, размещенной 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 КИМ, перед соответствующим заданием или группой заданий.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Не разрешается использовать при записи ответа на задания с кратким ответом никаких иных символов, кроме символов кириллицы, латиницы, арабских цифр, запятой и знака «дефис» («минус»).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Краткий ответ, в соответствии с инструкцией к заданию, может быть записан только в виде:</w:t>
      </w:r>
    </w:p>
    <w:p w:rsidR="00FA2787" w:rsidRPr="00FA2787" w:rsidRDefault="00FA2787" w:rsidP="00FA2787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слова или словосочетания;</w:t>
      </w:r>
    </w:p>
    <w:p w:rsidR="00FA2787" w:rsidRPr="00FA2787" w:rsidRDefault="00FA2787" w:rsidP="00FA2787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одного целого числа;</w:t>
      </w:r>
    </w:p>
    <w:p w:rsidR="00FA2787" w:rsidRPr="00FA2787" w:rsidRDefault="00FA2787" w:rsidP="00FA2787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комбинации букв и цифр;</w:t>
      </w:r>
    </w:p>
    <w:p w:rsidR="00FA2787" w:rsidRPr="00FA2787" w:rsidRDefault="00FA2787" w:rsidP="00FA2787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десятичной дроби (с использованием цифр, запятой и знака «минус» при необходимости), если в инструкции по выполнению задания указано, что ответ можно дать в виде десятичной дроби;</w:t>
      </w:r>
    </w:p>
    <w:p w:rsidR="00FA2787" w:rsidRPr="00FA2787" w:rsidRDefault="00FA2787" w:rsidP="00FA2787">
      <w:pPr>
        <w:widowControl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перечисления требуемых в задании пунктов, разделенных запятыми, если в инструкции к заданию указано, что в ответе элементы необходимо </w:t>
      </w:r>
      <w:r w:rsidRPr="00FA278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 xml:space="preserve">перечислить через запятую.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Каждая цифра, буква, запятая или знак «минус» (если число отрицательное) записывается в отдельную клеточку, строго по образцу из верхней части бланка ответов № 1.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написании ответов, состоящих из двух или более слов, каждое слово записывается в соответствии с  инструкциями по записи ответов 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КИМ</w:t>
      </w:r>
      <w:proofErr w:type="gram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 соответствующим учебным предметам (например: без пробелов, запятых и других дополнительных символов).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в ответе больше 17 символов (количество клеточек, отведенное для записи ответов на задания с кратким ответом), то ответ записывается в отведенном для него месте, не обращая внимания на разбиение этого поля на клеточки. Ответ должен быть написан разборчиво, более узкими символами в одну строчку, с использованием всей длины отведенного под него поля. Символы в ответе не должны соприкасаться друг с другом. Термин следует писать полностью. Любые сокращения запрещены.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кратким ответом должно быть слово, пропущенное в тексте задания, то это слово нужно писать в той форме (род, число, падеж и т.п.), в которой оно должно стоять в задании.</w:t>
      </w:r>
      <w:proofErr w:type="gramEnd"/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Если числовой ответ получается в виде дроби, то её следует округлить до целого числа по правилам округления, если в инструкции по выполнению задания не требуется записать ответ в виде десятичной дроби (</w:t>
      </w:r>
      <w:r w:rsidRPr="00FA278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например: 2,3 округляется до 2; 2,5 – до 3; 2,7 – до 3). </w:t>
      </w: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Это правило должно выполняться для тех заданий, для которых в инструкции по выполнению работы нет указаний, что ответ нужно дать в виде десятичной дроби.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ответе, записанном в виде десятичной дроби, в качестве разделителя следует указывать запятую.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Запрещается записывать ответ в виде математического выражения или формулы. В ответе не указываются названия единиц измерения (градусы, проценты, метры, тонны и т.д.) – так как они не будут учитываться при оценивании. Недопустимы заголовки или комментарии к ответу. </w:t>
      </w:r>
    </w:p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28ADC3B4" wp14:editId="2D398BA9">
            <wp:extent cx="6038850" cy="1695450"/>
            <wp:effectExtent l="0" t="0" r="0" b="0"/>
            <wp:docPr id="8" name="Рисунок 66" descr="Описание: C:\Users\B215~1\AppData\Local\Temp\Rar$DRa0.381\Бланк 1 ЕГЭ 2015 _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" descr="Описание: C:\Users\B215~1\AppData\Local\Temp\Rar$DRa0.381\Бланк 1 ЕГЭ 2015 _ 2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Рис. 8. Область замены ошибочных ответов на задания с кратким ответом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нижней части бланка ответов № 1 предусмотрены поля для записи исправленных ответов на задания с кратким ответом взамен ошибочно записанных (рис. 8).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 замены внесенного в бланк ответов № 1 ответа нужно в соответствующих полях замены проставить номер задания, ответ на который следует исправить, и записать новое значение верного ответа на указанное задание.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случае если в области замены ошибочных ответов на задания с кратким ответом будет заполнено поле для номера задания, а новый ответ не внесен, то для </w:t>
      </w: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оценивания будет использоваться пустой ответ (т.е. задание будет засчитано невыполненным). Поэтому в случае неправильного указания номера задания в области замены ошибочных ответов, неправильный номер задания следует зачеркнуть.</w:t>
      </w:r>
    </w:p>
    <w:p w:rsidR="00FA2787" w:rsidRPr="00FA2787" w:rsidRDefault="00FA2787" w:rsidP="00FA2787">
      <w:pPr>
        <w:keepNext/>
        <w:keepLines/>
        <w:spacing w:before="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bookmarkStart w:id="17" w:name="_Toc439067131"/>
      <w:r w:rsidRPr="00FA2787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>Заполнение бланка ответов № 2 (рис. 9, 10)</w:t>
      </w:r>
      <w:bookmarkEnd w:id="17"/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Бланк ответов № 2 предназначен для записи ответов на задания с развернутым ответом (строго в соответствии с требованиями инструкции к КИМ и к отдельным заданиям КИМ). </w:t>
      </w:r>
      <w:proofErr w:type="gramEnd"/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Информация для заполнения полей верхней части бланка ответов № 2 («Код региона», «Код предмета» и «Название предмета») должна соответствовать информации, внесенной в бланк регистрации и бланк ответов № 1.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Поле «Дополнительный бланк ответов № 2» заполняет организатор в аудитории при выдаче дополнительного бланка ответов № 2, вписывая в это поле цифровое значение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штрихкода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дополнительного бланка ответов № 2 (расположенное под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шрихкодом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бланка), который выдается участнику ЕГЭ. Поле «Резерв-6» не заполняется.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недостатке места для ответов на лицевой стороне бланка ответов № 2 участник ЕГЭ должен продолжить записи на оборотной стороне бланка, сделав в нижней части области ответов лицевой стороны бланка запись «смотри на обороте». Для удобства все страницы бланка ответов № 2 пронумерованы и разлинованы пунктирными линиями «в клеточку».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недостатке места для ответов на основном бланке ответов № 2 участник ЕГЭ должен продолжить записи на дополнительном бланке ответов № 2, выдаваемом организатором в аудитории по требованию участника ЕГЭ в случае, когда в области ответов основного бланка ответов № 2 не осталось места. В случае заполнения дополнительного бланка ответов № 2 при незаполненном основном бланке ответов № 2, ответы, внесенные в дополнительный бланк ответов № 2, оцениваться не будут.</w:t>
      </w:r>
    </w:p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13AF9FE0" wp14:editId="539500CE">
            <wp:extent cx="6086475" cy="8610600"/>
            <wp:effectExtent l="0" t="0" r="9525" b="0"/>
            <wp:docPr id="9" name="Рисунок 8" descr="Описание: C:\Users\elegarka\AppData\Local\Microsoft\Windows\Temporary Internet Files\Content.Outlook\LZO9TSKR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C:\Users\elegarka\AppData\Local\Microsoft\Windows\Temporary Internet Files\Content.Outlook\LZO9TSKR\4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861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Рис. 9. Бланк ответов № 2</w:t>
      </w:r>
    </w:p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164CD407" wp14:editId="1C6EC751">
            <wp:extent cx="6143625" cy="8763000"/>
            <wp:effectExtent l="0" t="0" r="9525" b="0"/>
            <wp:docPr id="1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91" t="7411" r="32497" b="4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876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Рис. 10. Бланк ответов № 2 (оборотная сторона)</w:t>
      </w:r>
    </w:p>
    <w:p w:rsidR="00FA2787" w:rsidRPr="00FA2787" w:rsidRDefault="00FA2787" w:rsidP="00FA2787">
      <w:pPr>
        <w:keepNext/>
        <w:keepLines/>
        <w:spacing w:before="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bookmarkStart w:id="18" w:name="_Toc439067132"/>
      <w:r w:rsidRPr="00FA2787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lastRenderedPageBreak/>
        <w:t>Заполнение дополнительного бланка ответов № 2 (рис. 11, 12)</w:t>
      </w:r>
      <w:bookmarkEnd w:id="18"/>
    </w:p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60E13FCC" wp14:editId="3C5958FD">
            <wp:extent cx="6076950" cy="8601075"/>
            <wp:effectExtent l="0" t="0" r="0" b="9525"/>
            <wp:docPr id="11" name="Рисунок 9" descr="Описание: C:\Users\elegarka\AppData\Local\Microsoft\Windows\Temporary Internet Files\Content.Outlook\LZO9TSKR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C:\Users\elegarka\AppData\Local\Microsoft\Windows\Temporary Internet Files\Content.Outlook\LZO9TSKR\5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Рис. 11. Дополнительный бланк ответов № 2</w:t>
      </w:r>
    </w:p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lastRenderedPageBreak/>
        <w:drawing>
          <wp:inline distT="0" distB="0" distL="0" distR="0" wp14:anchorId="4AB7C09F" wp14:editId="06655E05">
            <wp:extent cx="6286500" cy="8896350"/>
            <wp:effectExtent l="0" t="0" r="0" b="0"/>
            <wp:docPr id="12" name="Рисунок 2" descr="Описание: C:\Users\elegarka\AppData\Local\Microsoft\Windows\Temporary Internet Files\Content.Outlook\LZO9TSKR\BDop_2_ob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elegarka\AppData\Local\Microsoft\Windows\Temporary Internet Files\Content.Outlook\LZO9TSKR\BDop_2_ob (2)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9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787" w:rsidRPr="00FA2787" w:rsidRDefault="00FA2787" w:rsidP="00FA2787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Рис. 12. Дополнительный бланк ответов № 2 (оборотная сторона)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Дополнительный бланк ответов № 2 выдается организатором в аудитории по требованию участника ЕГЭ в случае нехватки места для записи развернутых ответов.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верхней части дополнительного бланка ответов № 2 расположены вертикальный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горизонтальный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 его цифровое значение, поля «Код региона», «Код предмета», «Название предмета», а также поля «Следующий дополнительный бланк ответов № 2» и «Лист №», «Резерв-7».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для заполнения полей верхней части бланка («Код региона», «Код предмета» и «Название предмета») должна полностью соответствовать информации бланка ответов № 2.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Поле «Следующий дополнительный бланк ответов № 2» заполняется организатором в аудитории при выдаче следующего дополнительного бланка ответов № 2, если участнику ЕГЭ не хватило места на ранее выданных бланках ответов № 2. В этом случае организатор в аудитории вносит в это поле цифровое значение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штрихкода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следующего дополнительного бланка ответов № 2 (расположенное под </w:t>
      </w:r>
      <w:proofErr w:type="spellStart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штрихкодом</w:t>
      </w:r>
      <w:proofErr w:type="spellEnd"/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бланка), который выдает участнику ЕГЭ для заполнения.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поле «Лист №» организатор в аудитории при выдаче дополнительного бланка ответов № 2 вносит порядковый номер листа работы участника ЕГЭ (при этом листом № 1 является основной бланк ответов № 2, который участник ЕГЭ получил в составе индивидуального комплекта).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Поле «Резерв-7» не заполняется. </w:t>
      </w:r>
    </w:p>
    <w:p w:rsidR="00FA2787" w:rsidRPr="00FA2787" w:rsidRDefault="00FA2787" w:rsidP="00FA2787">
      <w:pPr>
        <w:spacing w:before="24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Ответы, внесенные в каждый следующий дополнительный бланк ответов № 2, оцениваются только в случае полностью заполненного предыдущего дополнительного бланка ответов №2 и основного бланка ответов №2.</w:t>
      </w:r>
    </w:p>
    <w:bookmarkEnd w:id="15"/>
    <w:p w:rsidR="00FA2787" w:rsidRPr="00FA2787" w:rsidRDefault="00FA2787" w:rsidP="00FA2787">
      <w:pPr>
        <w:keepNext/>
        <w:keepLines/>
        <w:spacing w:before="60" w:after="12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8"/>
          <w:szCs w:val="26"/>
          <w:lang w:eastAsia="ru-RU"/>
        </w:rPr>
        <w:br w:type="page"/>
      </w:r>
      <w:bookmarkStart w:id="19" w:name="_Toc439067133"/>
      <w:r w:rsidRPr="00FA2787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lastRenderedPageBreak/>
        <w:t>Заполнение бланка регистрации устного экзамена (рис. 13)</w:t>
      </w:r>
      <w:bookmarkEnd w:id="19"/>
    </w:p>
    <w:p w:rsidR="00FA2787" w:rsidRPr="00FA2787" w:rsidRDefault="00FA2787" w:rsidP="00FA2787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Бланк регистрации устного экзамена заполняется так же, как обычный бланк регистрации (см. п. </w:t>
      </w:r>
      <w:hyperlink r:id="rId37" w:anchor="_Заполнение_бланка_регистрации" w:history="1">
        <w:r w:rsidRPr="00FA2787">
          <w:rPr>
            <w:rFonts w:ascii="Calibri" w:eastAsia="Times New Roman" w:hAnsi="Calibri" w:cs="Times New Roman"/>
            <w:color w:val="0000FF"/>
            <w:sz w:val="26"/>
            <w:szCs w:val="26"/>
            <w:u w:val="single"/>
            <w:lang w:eastAsia="ru-RU"/>
          </w:rPr>
          <w:t>3.3</w:t>
        </w:r>
      </w:hyperlink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FA2787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w:t>.</w:t>
      </w:r>
    </w:p>
    <w:p w:rsidR="00FA2787" w:rsidRPr="00FA2787" w:rsidRDefault="00FA2787" w:rsidP="00FA278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noProof/>
          <w:color w:val="000000"/>
          <w:sz w:val="26"/>
          <w:szCs w:val="26"/>
          <w:lang w:eastAsia="ru-RU"/>
        </w:rPr>
        <w:drawing>
          <wp:inline distT="0" distB="0" distL="0" distR="0" wp14:anchorId="35CFA29F" wp14:editId="799E71CB">
            <wp:extent cx="5562600" cy="7962900"/>
            <wp:effectExtent l="0" t="0" r="0" b="0"/>
            <wp:docPr id="13" name="Рисунок 11" descr="Описание: C:\Users\elegarka\AppData\Local\Microsoft\Windows\Temporary Internet Files\Content.Outlook\LZO9TSKR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C:\Users\elegarka\AppData\Local\Microsoft\Windows\Temporary Internet Files\Content.Outlook\LZO9TSKR\7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2787" w:rsidRPr="00FA2787" w:rsidRDefault="00FA2787" w:rsidP="00FA2787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Рис 13. Бланк регистрации устного экзамена</w:t>
      </w:r>
      <w:bookmarkStart w:id="20" w:name="_Toc410027490"/>
    </w:p>
    <w:p w:rsidR="00FA2787" w:rsidRPr="00FA2787" w:rsidRDefault="00FA2787" w:rsidP="00FA2787">
      <w:pPr>
        <w:keepNext/>
        <w:keepLines/>
        <w:spacing w:before="60" w:after="120" w:line="240" w:lineRule="auto"/>
        <w:ind w:left="360"/>
        <w:outlineLvl w:val="0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  <w:bookmarkStart w:id="21" w:name="_Toc439067134"/>
      <w:r w:rsidRPr="00FA2787"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  <w:lastRenderedPageBreak/>
        <w:t>Приложение 1. Примерный перечень часто используемых при проведении ЕГЭ документов, удостоверяющих личность</w:t>
      </w:r>
      <w:bookmarkEnd w:id="20"/>
      <w:bookmarkEnd w:id="21"/>
    </w:p>
    <w:p w:rsidR="00FA2787" w:rsidRPr="00FA2787" w:rsidRDefault="00FA2787" w:rsidP="00FA2787">
      <w:pPr>
        <w:keepNext/>
        <w:keepLines/>
        <w:spacing w:after="120"/>
        <w:outlineLvl w:val="2"/>
        <w:rPr>
          <w:rFonts w:ascii="Times New Roman" w:eastAsia="Times New Roman" w:hAnsi="Times New Roman" w:cs="Times New Roman"/>
          <w:b/>
          <w:bCs/>
          <w:sz w:val="26"/>
          <w:lang w:eastAsia="ru-RU"/>
        </w:rPr>
      </w:pPr>
      <w:r w:rsidRPr="00FA2787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Документы, удостоверяющие личность граждан Российской Федерации</w:t>
      </w:r>
    </w:p>
    <w:p w:rsidR="00FA2787" w:rsidRPr="00FA2787" w:rsidRDefault="00FA2787" w:rsidP="00FA2787">
      <w:pPr>
        <w:tabs>
          <w:tab w:val="left" w:pos="9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1. Паспорт гражданина Российской Федерации, удостоверяющий личность гражданина Российской Федерации на территории Российской Федерации;</w:t>
      </w:r>
    </w:p>
    <w:p w:rsidR="00FA2787" w:rsidRPr="00FA2787" w:rsidRDefault="00FA2787" w:rsidP="00FA27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2. Паспорт гражданина Российской Федерации для выезда из Российской Федерации и въезда в Российскую Федерацию, удостоверяющий личность гражданина Российской Федерации за пределами территории Российской Федерации (заграничный);</w:t>
      </w:r>
    </w:p>
    <w:p w:rsidR="00FA2787" w:rsidRPr="00FA2787" w:rsidRDefault="00FA2787" w:rsidP="00FA27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3. Дипломатический паспорт;</w:t>
      </w:r>
    </w:p>
    <w:p w:rsidR="00FA2787" w:rsidRPr="00FA2787" w:rsidRDefault="00FA2787" w:rsidP="00FA27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4. Служебный паспорт;</w:t>
      </w:r>
    </w:p>
    <w:p w:rsidR="00FA2787" w:rsidRPr="00FA2787" w:rsidRDefault="00FA2787" w:rsidP="00FA27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Удостоверение личности военнослужащего; </w:t>
      </w:r>
    </w:p>
    <w:p w:rsidR="00FA2787" w:rsidRPr="00FA2787" w:rsidRDefault="00FA2787" w:rsidP="00FA27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6. Временное удостоверение личности гражданина Российской Федерации, выдаваемое на период оформления паспорта.</w:t>
      </w:r>
    </w:p>
    <w:p w:rsidR="00FA2787" w:rsidRPr="00FA2787" w:rsidRDefault="00FA2787" w:rsidP="00FA27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keepNext/>
        <w:keepLines/>
        <w:spacing w:after="120"/>
        <w:outlineLvl w:val="2"/>
        <w:rPr>
          <w:rFonts w:ascii="Times New Roman" w:eastAsia="Times New Roman" w:hAnsi="Times New Roman" w:cs="Times New Roman"/>
          <w:b/>
          <w:bCs/>
          <w:sz w:val="26"/>
          <w:lang w:eastAsia="ru-RU"/>
        </w:rPr>
      </w:pPr>
      <w:r w:rsidRPr="00FA2787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Документы, удостоверяющие личность иностранных граждан</w:t>
      </w:r>
    </w:p>
    <w:p w:rsidR="00FA2787" w:rsidRPr="00FA2787" w:rsidRDefault="00FA2787" w:rsidP="00FA27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1. Паспорт иностранного гражданина либо иной документ, установленный федеральным законом или признаваемый в соответствии с международным договором Российской Федерации в качестве документа, удостоверяющего личность иностранного гражданина</w:t>
      </w:r>
      <w:r w:rsidRPr="00FA2787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footnoteReference w:id="1"/>
      </w: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FA2787" w:rsidRPr="00FA2787" w:rsidRDefault="00FA2787" w:rsidP="00FA27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2. Разрешение на временное проживание;</w:t>
      </w:r>
    </w:p>
    <w:p w:rsidR="00FA2787" w:rsidRPr="00FA2787" w:rsidRDefault="00FA2787" w:rsidP="00FA27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3. Вид на жительство;</w:t>
      </w:r>
    </w:p>
    <w:p w:rsidR="00FA2787" w:rsidRPr="00FA2787" w:rsidRDefault="00FA2787" w:rsidP="00FA27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4. Иные документы, предусмотренные федеральным законом или признаваемые в соответствии с международным договором Российской Федерации в качестве документов, удостоверяющих личность лица без гражданства.</w:t>
      </w:r>
    </w:p>
    <w:p w:rsidR="00FA2787" w:rsidRPr="00FA2787" w:rsidRDefault="00FA2787" w:rsidP="00FA278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keepNext/>
        <w:keepLines/>
        <w:spacing w:after="120"/>
        <w:outlineLvl w:val="2"/>
        <w:rPr>
          <w:rFonts w:ascii="Times New Roman" w:eastAsia="Times New Roman" w:hAnsi="Times New Roman" w:cs="Times New Roman"/>
          <w:b/>
          <w:bCs/>
          <w:sz w:val="26"/>
          <w:lang w:eastAsia="ru-RU"/>
        </w:rPr>
      </w:pPr>
      <w:r w:rsidRPr="00FA2787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Документы, удостоверяющие личность лица без гражданства</w:t>
      </w:r>
    </w:p>
    <w:p w:rsidR="00FA2787" w:rsidRPr="00FA2787" w:rsidRDefault="00FA2787" w:rsidP="00FA27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FA27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Документ, выданный иностранным государством и признаваемый в соответствии с международным договором Российской Федерации в качестве документа, удостоверяющего личность лица без гражданства;</w:t>
      </w:r>
    </w:p>
    <w:p w:rsidR="00FA2787" w:rsidRPr="00FA2787" w:rsidRDefault="00FA2787" w:rsidP="00FA27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2. Вид на жительство;</w:t>
      </w:r>
    </w:p>
    <w:p w:rsidR="00FA2787" w:rsidRPr="00FA2787" w:rsidRDefault="00FA2787" w:rsidP="00FA27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3. Иные документы, предусмотренные федеральным законом или признаваемые в соответствии с международным договором Российской Федерации в качестве документов, удостоверяющих личность лица без гражданства</w:t>
      </w:r>
      <w:r w:rsidRPr="00FA2787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footnoteReference w:id="2"/>
      </w: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A2787" w:rsidRPr="00FA2787" w:rsidRDefault="00FA2787" w:rsidP="00FA278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A2787" w:rsidRPr="00FA2787" w:rsidRDefault="00FA2787" w:rsidP="00FA2787">
      <w:pPr>
        <w:keepNext/>
        <w:keepLines/>
        <w:spacing w:after="120"/>
        <w:outlineLvl w:val="2"/>
        <w:rPr>
          <w:rFonts w:ascii="Times New Roman" w:eastAsia="Times New Roman" w:hAnsi="Times New Roman" w:cs="Times New Roman"/>
          <w:b/>
          <w:bCs/>
          <w:sz w:val="26"/>
          <w:lang w:eastAsia="ru-RU"/>
        </w:rPr>
      </w:pPr>
      <w:r w:rsidRPr="00FA2787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Документы, удостоверяющие личность беженцев</w:t>
      </w:r>
    </w:p>
    <w:p w:rsidR="00FA2787" w:rsidRPr="00FA2787" w:rsidRDefault="00FA2787" w:rsidP="00FA2787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Удостоверение беженца.</w:t>
      </w:r>
    </w:p>
    <w:p w:rsidR="00FA2787" w:rsidRPr="00FA2787" w:rsidRDefault="00FA2787" w:rsidP="00FA2787">
      <w:pPr>
        <w:numPr>
          <w:ilvl w:val="0"/>
          <w:numId w:val="1"/>
        </w:num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A2787">
        <w:rPr>
          <w:rFonts w:ascii="Times New Roman" w:eastAsia="Times New Roman" w:hAnsi="Times New Roman" w:cs="Times New Roman"/>
          <w:sz w:val="26"/>
          <w:szCs w:val="26"/>
          <w:lang w:eastAsia="ru-RU"/>
        </w:rPr>
        <w:t>Свидетельство о рассмотрении ходатайства о признании гражданина беженцем на территории Российской Федерации.</w:t>
      </w:r>
    </w:p>
    <w:p w:rsidR="008E3299" w:rsidRDefault="008E3299">
      <w:bookmarkStart w:id="22" w:name="_GoBack"/>
      <w:bookmarkEnd w:id="22"/>
    </w:p>
    <w:sectPr w:rsidR="008E32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455" w:rsidRDefault="00194455" w:rsidP="00FA2787">
      <w:pPr>
        <w:spacing w:after="0" w:line="240" w:lineRule="auto"/>
      </w:pPr>
      <w:r>
        <w:separator/>
      </w:r>
    </w:p>
  </w:endnote>
  <w:endnote w:type="continuationSeparator" w:id="0">
    <w:p w:rsidR="00194455" w:rsidRDefault="00194455" w:rsidP="00FA2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455" w:rsidRDefault="00194455" w:rsidP="00FA2787">
      <w:pPr>
        <w:spacing w:after="0" w:line="240" w:lineRule="auto"/>
      </w:pPr>
      <w:r>
        <w:separator/>
      </w:r>
    </w:p>
  </w:footnote>
  <w:footnote w:type="continuationSeparator" w:id="0">
    <w:p w:rsidR="00194455" w:rsidRDefault="00194455" w:rsidP="00FA2787">
      <w:pPr>
        <w:spacing w:after="0" w:line="240" w:lineRule="auto"/>
      </w:pPr>
      <w:r>
        <w:continuationSeparator/>
      </w:r>
    </w:p>
  </w:footnote>
  <w:footnote w:id="1">
    <w:p w:rsidR="00FA2787" w:rsidRDefault="00FA2787" w:rsidP="00FA2787">
      <w:pPr>
        <w:pStyle w:val="a3"/>
        <w:rPr>
          <w:rFonts w:ascii="Times New Roman" w:hAnsi="Times New Roman"/>
          <w:sz w:val="18"/>
        </w:rPr>
      </w:pPr>
      <w:r>
        <w:rPr>
          <w:rStyle w:val="a5"/>
          <w:rFonts w:ascii="Times New Roman" w:hAnsi="Times New Roman"/>
          <w:sz w:val="18"/>
        </w:rPr>
        <w:footnoteRef/>
      </w:r>
      <w:r>
        <w:rPr>
          <w:rFonts w:ascii="Times New Roman" w:hAnsi="Times New Roman"/>
          <w:sz w:val="18"/>
        </w:rPr>
        <w:t xml:space="preserve"> Пункт 1 статьи 10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 3032).</w:t>
      </w:r>
    </w:p>
  </w:footnote>
  <w:footnote w:id="2">
    <w:p w:rsidR="00FA2787" w:rsidRDefault="00FA2787" w:rsidP="00FA2787">
      <w:pPr>
        <w:pStyle w:val="a3"/>
        <w:rPr>
          <w:rFonts w:ascii="Calibri" w:hAnsi="Calibri"/>
          <w:sz w:val="24"/>
        </w:rPr>
      </w:pPr>
      <w:r>
        <w:rPr>
          <w:rStyle w:val="a5"/>
          <w:rFonts w:ascii="Times New Roman" w:hAnsi="Times New Roman"/>
          <w:sz w:val="18"/>
        </w:rPr>
        <w:footnoteRef/>
      </w:r>
      <w:r>
        <w:rPr>
          <w:rFonts w:ascii="Times New Roman" w:hAnsi="Times New Roman"/>
          <w:sz w:val="18"/>
        </w:rPr>
        <w:t xml:space="preserve"> Пункт 2 статьи 10 Федерального закона от 25 июля 2002 г. № 115-ФЗ «О правовом положении иностранных граждан в Российской Федерации» (Собрание законодательства Российской Федерации, 2002, № 30, ст. 3032).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A37D7C"/>
    <w:multiLevelType w:val="hybridMultilevel"/>
    <w:tmpl w:val="2668BC78"/>
    <w:lvl w:ilvl="0" w:tplc="24EA8C84">
      <w:start w:val="1"/>
      <w:numFmt w:val="decimal"/>
      <w:lvlText w:val="%1."/>
      <w:lvlJc w:val="left"/>
      <w:pPr>
        <w:ind w:left="1720" w:hanging="100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787"/>
    <w:rsid w:val="00194455"/>
    <w:rsid w:val="008E3299"/>
    <w:rsid w:val="00FA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A278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A2787"/>
    <w:rPr>
      <w:sz w:val="20"/>
      <w:szCs w:val="20"/>
    </w:rPr>
  </w:style>
  <w:style w:type="character" w:styleId="a5">
    <w:name w:val="footnote reference"/>
    <w:basedOn w:val="a0"/>
    <w:semiHidden/>
    <w:unhideWhenUsed/>
    <w:rsid w:val="00FA2787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FA2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27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A278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A2787"/>
    <w:rPr>
      <w:sz w:val="20"/>
      <w:szCs w:val="20"/>
    </w:rPr>
  </w:style>
  <w:style w:type="character" w:styleId="a5">
    <w:name w:val="footnote reference"/>
    <w:basedOn w:val="a0"/>
    <w:semiHidden/>
    <w:unhideWhenUsed/>
    <w:rsid w:val="00FA2787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FA2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A2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54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13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18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26" Type="http://schemas.openxmlformats.org/officeDocument/2006/relationships/image" Target="media/image2.jpeg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34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17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25" Type="http://schemas.openxmlformats.org/officeDocument/2006/relationships/image" Target="media/image1.jpeg"/><Relationship Id="rId33" Type="http://schemas.openxmlformats.org/officeDocument/2006/relationships/image" Target="media/image9.jpeg"/><Relationship Id="rId38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20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29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24" Type="http://schemas.openxmlformats.org/officeDocument/2006/relationships/hyperlink" Target="http://www.rustest.ru/img/ege/ege2008-blank-2-dop.jpg" TargetMode="External"/><Relationship Id="rId32" Type="http://schemas.openxmlformats.org/officeDocument/2006/relationships/image" Target="media/image8.jpeg"/><Relationship Id="rId37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23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28" Type="http://schemas.openxmlformats.org/officeDocument/2006/relationships/image" Target="media/image4.jpeg"/><Relationship Id="rId36" Type="http://schemas.openxmlformats.org/officeDocument/2006/relationships/image" Target="media/image12.jpeg"/><Relationship Id="rId10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19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31" Type="http://schemas.openxmlformats.org/officeDocument/2006/relationships/image" Target="media/image7.jpeg"/><Relationship Id="rId4" Type="http://schemas.openxmlformats.org/officeDocument/2006/relationships/settings" Target="settings.xml"/><Relationship Id="rId9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14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22" Type="http://schemas.openxmlformats.org/officeDocument/2006/relationships/hyperlink" Target="file:///C:\Users\Elena\AppData\Local\Temp\Rar$DIa0.013\2.%20&#1055;&#1088;&#1072;&#1074;&#1080;&#1083;&#1072;%20&#1079;&#1072;&#1087;&#1086;&#1083;&#1085;&#1077;&#1085;&#1080;&#1103;%20&#1073;&#1083;&#1072;&#1085;&#1082;&#1086;&#1074;%20&#1045;&#1043;&#1069;%202016.docx" TargetMode="External"/><Relationship Id="rId27" Type="http://schemas.openxmlformats.org/officeDocument/2006/relationships/image" Target="media/image3.jpeg"/><Relationship Id="rId30" Type="http://schemas.openxmlformats.org/officeDocument/2006/relationships/image" Target="media/image6.jpeg"/><Relationship Id="rId35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4564</Words>
  <Characters>26017</Characters>
  <Application>Microsoft Office Word</Application>
  <DocSecurity>0</DocSecurity>
  <Lines>216</Lines>
  <Paragraphs>61</Paragraphs>
  <ScaleCrop>false</ScaleCrop>
  <Company>SPecialiST RePack</Company>
  <LinksUpToDate>false</LinksUpToDate>
  <CharactersWithSpaces>30520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1</cp:revision>
  <dcterms:created xsi:type="dcterms:W3CDTF">2016-02-28T09:10:00Z</dcterms:created>
  <dcterms:modified xsi:type="dcterms:W3CDTF">2016-02-28T09:10:00Z</dcterms:modified>
</cp:coreProperties>
</file>