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58" w:rsidRPr="00243F5D" w:rsidRDefault="00243F5D" w:rsidP="006273F1">
      <w:pPr>
        <w:jc w:val="center"/>
        <w:rPr>
          <w:b/>
        </w:rPr>
      </w:pPr>
      <w:r>
        <w:rPr>
          <w:b/>
        </w:rPr>
        <w:t>САМОДИАГНОСТИКА</w:t>
      </w:r>
    </w:p>
    <w:p w:rsidR="003420DB" w:rsidRPr="00243F5D" w:rsidRDefault="00243F5D" w:rsidP="006273F1">
      <w:pPr>
        <w:jc w:val="center"/>
        <w:rPr>
          <w:i/>
          <w:lang w:val="en-US"/>
        </w:rPr>
      </w:pPr>
      <w:r>
        <w:rPr>
          <w:i/>
          <w:lang w:val="en-US"/>
        </w:rPr>
        <w:t>Sch613480</w:t>
      </w:r>
    </w:p>
    <w:p w:rsidR="006273F1" w:rsidRDefault="006273F1"/>
    <w:p w:rsidR="006273F1" w:rsidRDefault="006273F1"/>
    <w:tbl>
      <w:tblPr>
        <w:tblW w:w="473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402"/>
        <w:gridCol w:w="5602"/>
      </w:tblGrid>
      <w:tr w:rsidR="006273F1" w:rsidRPr="004778B1" w:rsidTr="006273F1">
        <w:trPr>
          <w:trHeight w:val="107"/>
        </w:trPr>
        <w:tc>
          <w:tcPr>
            <w:tcW w:w="3000" w:type="pct"/>
            <w:shd w:val="clear" w:color="auto" w:fill="2E74B5" w:themeFill="accent5" w:themeFillShade="BF"/>
          </w:tcPr>
          <w:p w:rsidR="006273F1" w:rsidRPr="00DA1EF9" w:rsidRDefault="006273F1" w:rsidP="00C7493E">
            <w:pPr>
              <w:pStyle w:val="Default"/>
              <w:jc w:val="center"/>
              <w:rPr>
                <w:b/>
                <w:color w:val="FFFFFF" w:themeColor="background1"/>
              </w:rPr>
            </w:pPr>
            <w:r w:rsidRPr="00DA1EF9">
              <w:rPr>
                <w:b/>
                <w:bCs/>
                <w:color w:val="FFFFFF" w:themeColor="background1"/>
              </w:rPr>
              <w:t>Факторы риска</w:t>
            </w:r>
            <w:r>
              <w:rPr>
                <w:b/>
                <w:bCs/>
                <w:color w:val="FFFFFF" w:themeColor="background1"/>
              </w:rPr>
              <w:t xml:space="preserve"> (только актуальные для ОО)</w:t>
            </w:r>
          </w:p>
        </w:tc>
        <w:tc>
          <w:tcPr>
            <w:tcW w:w="2000" w:type="pct"/>
            <w:shd w:val="clear" w:color="auto" w:fill="2E74B5" w:themeFill="accent5" w:themeFillShade="BF"/>
          </w:tcPr>
          <w:p w:rsidR="006273F1" w:rsidRPr="00DA1EF9" w:rsidRDefault="006273F1" w:rsidP="00C7493E">
            <w:pPr>
              <w:pStyle w:val="Default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Краткое описание мер</w:t>
            </w:r>
          </w:p>
        </w:tc>
      </w:tr>
      <w:tr w:rsidR="006273F1" w:rsidRPr="004778B1" w:rsidTr="006273F1">
        <w:trPr>
          <w:trHeight w:val="70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 w:rsidRPr="004778B1">
              <w:t>1. Низкий уровень оснащения школы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73F1" w:rsidRPr="00243F5D" w:rsidRDefault="00243F5D" w:rsidP="00C7493E">
            <w:pPr>
              <w:pStyle w:val="Default"/>
              <w:jc w:val="both"/>
            </w:pPr>
            <w:r>
              <w:t>Участие в проекте «Точка роста»</w:t>
            </w:r>
          </w:p>
        </w:tc>
      </w:tr>
      <w:tr w:rsidR="006273F1" w:rsidRPr="004778B1" w:rsidTr="006273F1">
        <w:trPr>
          <w:trHeight w:val="231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 w:rsidRPr="004778B1">
              <w:t xml:space="preserve">2. Дефицит педагогических кадров 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73F1" w:rsidRPr="00C137EF" w:rsidRDefault="00243F5D" w:rsidP="00C137EF">
            <w:pPr>
              <w:pStyle w:val="Default"/>
              <w:jc w:val="both"/>
              <w:rPr>
                <w:u w:val="single"/>
              </w:rPr>
            </w:pPr>
            <w:r>
              <w:t>Участие в программе «Земский учитель»</w:t>
            </w:r>
            <w:r w:rsidR="00C137EF">
              <w:t xml:space="preserve">. Заключение договора о взаимодействии </w:t>
            </w:r>
            <w:r w:rsidR="00C137EF">
              <w:rPr>
                <w:u w:val="single"/>
              </w:rPr>
              <w:t>ГБУСОН  РО «СРЦ Цимлянского района».</w:t>
            </w:r>
          </w:p>
        </w:tc>
      </w:tr>
      <w:tr w:rsidR="006273F1" w:rsidRPr="004778B1" w:rsidTr="006273F1">
        <w:trPr>
          <w:trHeight w:val="523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 w:rsidRPr="004778B1">
              <w:t xml:space="preserve">3. Недостаточная предметная и методическая компетентность педагогических работников 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273F1" w:rsidRPr="006273F1" w:rsidRDefault="00243F5D" w:rsidP="00C7493E">
            <w:pPr>
              <w:pStyle w:val="Default"/>
              <w:jc w:val="both"/>
            </w:pPr>
            <w:r>
              <w:t>Курсы педагогической квалификации, участие в вебинарах, обмен опыта, участие в МО</w:t>
            </w:r>
          </w:p>
        </w:tc>
      </w:tr>
      <w:tr w:rsidR="006273F1" w:rsidRPr="004778B1" w:rsidTr="006273F1">
        <w:trPr>
          <w:trHeight w:val="237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>
              <w:t>4</w:t>
            </w:r>
            <w:r w:rsidRPr="004778B1">
              <w:t xml:space="preserve">. </w:t>
            </w:r>
            <w:r w:rsidRPr="000876A5">
              <w:t>Высокая доля обучающихся с ОВЗ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243F5D" w:rsidP="00C7493E">
            <w:pPr>
              <w:pStyle w:val="Default"/>
              <w:jc w:val="both"/>
            </w:pPr>
            <w:r>
              <w:t>Курсовая подготовка учителей для работы обучающихся с ОВЗ</w:t>
            </w:r>
          </w:p>
        </w:tc>
      </w:tr>
      <w:tr w:rsidR="006273F1" w:rsidRPr="004778B1" w:rsidTr="006273F1">
        <w:trPr>
          <w:trHeight w:val="523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>
              <w:t>5</w:t>
            </w:r>
            <w:r w:rsidRPr="004778B1">
              <w:t>. Низкое качество преодоления языковых и культурных барьеров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416CF2" w:rsidP="00C7493E">
            <w:pPr>
              <w:pStyle w:val="Default"/>
              <w:jc w:val="both"/>
            </w:pPr>
            <w:r>
              <w:t xml:space="preserve">Внеклассные мероприятия межнациональных культур </w:t>
            </w:r>
            <w:r w:rsidR="00B0162A">
              <w:t>«Радуга». Консультации, дополнительные занятия для детей с языковыми и культурными барьерами</w:t>
            </w:r>
          </w:p>
        </w:tc>
      </w:tr>
      <w:tr w:rsidR="006273F1" w:rsidRPr="004778B1" w:rsidTr="006273F1">
        <w:trPr>
          <w:trHeight w:val="313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  <w:rPr>
                <w:color w:val="auto"/>
              </w:rPr>
            </w:pPr>
            <w:r>
              <w:t>6</w:t>
            </w:r>
            <w:r w:rsidRPr="004778B1">
              <w:t xml:space="preserve">. Низкая учебная мотивация </w:t>
            </w:r>
            <w:r>
              <w:t>обучающихся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B0162A" w:rsidP="00C7493E">
            <w:pPr>
              <w:pStyle w:val="Default"/>
              <w:jc w:val="both"/>
            </w:pPr>
            <w:r>
              <w:t>Применение современных технологий с целью повышения учебной мотивации обучающихся. Участие в проекте «Точка роста».</w:t>
            </w:r>
          </w:p>
        </w:tc>
      </w:tr>
      <w:tr w:rsidR="006273F1" w:rsidRPr="004778B1" w:rsidTr="006273F1">
        <w:trPr>
          <w:trHeight w:val="248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>
              <w:t>7</w:t>
            </w:r>
            <w:r w:rsidRPr="004778B1">
              <w:t>. Пониженный уровень школьного благополучия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B0162A" w:rsidP="00C7493E">
            <w:pPr>
              <w:pStyle w:val="Default"/>
              <w:jc w:val="both"/>
            </w:pPr>
            <w:r>
              <w:t>Проведение круглых столов, совместных мероприятий родителей и обучающихся.</w:t>
            </w:r>
            <w:r w:rsidR="00C137EF">
              <w:t xml:space="preserve"> Мероприятия с элементами тренинга по развитию альтернативного мышления направлено на разрешение конфликтной ситуации и переоценку ценностей.</w:t>
            </w:r>
            <w:r>
              <w:t xml:space="preserve"> Анкетирование. </w:t>
            </w:r>
            <w:bookmarkStart w:id="0" w:name="_GoBack"/>
            <w:bookmarkEnd w:id="0"/>
          </w:p>
        </w:tc>
      </w:tr>
      <w:tr w:rsidR="006273F1" w:rsidRPr="004778B1" w:rsidTr="006273F1">
        <w:trPr>
          <w:trHeight w:val="223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  <w:rPr>
                <w:color w:val="auto"/>
              </w:rPr>
            </w:pPr>
            <w:r>
              <w:t>8</w:t>
            </w:r>
            <w:r w:rsidRPr="004778B1">
              <w:t>. Низкий уровень дисциплины в классе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B0162A" w:rsidP="00C7493E">
            <w:pPr>
              <w:pStyle w:val="Default"/>
              <w:tabs>
                <w:tab w:val="left" w:pos="1095"/>
              </w:tabs>
              <w:jc w:val="both"/>
            </w:pPr>
            <w:r>
              <w:t>Усиление контроля,  повышения заинтересованность обучающихся. Анкетирование</w:t>
            </w:r>
          </w:p>
        </w:tc>
      </w:tr>
      <w:tr w:rsidR="006273F1" w:rsidRPr="004778B1" w:rsidTr="006273F1">
        <w:trPr>
          <w:trHeight w:val="523"/>
        </w:trPr>
        <w:tc>
          <w:tcPr>
            <w:tcW w:w="3000" w:type="pct"/>
            <w:tcBorders>
              <w:right w:val="single" w:sz="12" w:space="0" w:color="auto"/>
            </w:tcBorders>
          </w:tcPr>
          <w:p w:rsidR="006273F1" w:rsidRPr="004778B1" w:rsidRDefault="006273F1" w:rsidP="00C7493E">
            <w:pPr>
              <w:pStyle w:val="Default"/>
            </w:pPr>
            <w:r>
              <w:t>9</w:t>
            </w:r>
            <w:r w:rsidRPr="004778B1">
              <w:t>. Высокая доля обучающихся с рисками учебной неуспешности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B0162A" w:rsidP="00C7493E">
            <w:pPr>
              <w:pStyle w:val="Default"/>
              <w:jc w:val="both"/>
            </w:pPr>
            <w:r>
              <w:t>Выявление обучающихся с риском учебной неуспеваемости. Разработка индивидуальных дорожных карт для работы с ними.</w:t>
            </w:r>
          </w:p>
        </w:tc>
      </w:tr>
      <w:tr w:rsidR="006273F1" w:rsidRPr="004778B1" w:rsidTr="006273F1">
        <w:trPr>
          <w:trHeight w:val="50"/>
        </w:trPr>
        <w:tc>
          <w:tcPr>
            <w:tcW w:w="3000" w:type="pct"/>
            <w:tcBorders>
              <w:right w:val="single" w:sz="12" w:space="0" w:color="auto"/>
            </w:tcBorders>
            <w:vAlign w:val="center"/>
          </w:tcPr>
          <w:p w:rsidR="006273F1" w:rsidRPr="004778B1" w:rsidRDefault="006273F1" w:rsidP="00C7493E">
            <w:pPr>
              <w:pStyle w:val="Default"/>
              <w:rPr>
                <w:color w:val="auto"/>
              </w:rPr>
            </w:pPr>
            <w:r w:rsidRPr="00E612EE">
              <w:t xml:space="preserve">10. </w:t>
            </w:r>
            <w:r w:rsidRPr="000876A5">
              <w:t>Низкий уровень вовлеченности родителей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73F1" w:rsidRPr="006273F1" w:rsidRDefault="00B0162A" w:rsidP="00C7493E">
            <w:pPr>
              <w:pStyle w:val="Default"/>
              <w:jc w:val="both"/>
            </w:pPr>
            <w:r>
              <w:t xml:space="preserve">Совместные мероприятия родителей и </w:t>
            </w:r>
            <w:r>
              <w:lastRenderedPageBreak/>
              <w:t>об</w:t>
            </w:r>
            <w:r w:rsidR="00416CF2">
              <w:t>учающихся. Участие родителей в Управляюще</w:t>
            </w:r>
            <w:r>
              <w:t>м совете.</w:t>
            </w:r>
          </w:p>
        </w:tc>
      </w:tr>
    </w:tbl>
    <w:p w:rsidR="006273F1" w:rsidRPr="006273F1" w:rsidRDefault="006273F1"/>
    <w:sectPr w:rsidR="006273F1" w:rsidRPr="006273F1" w:rsidSect="00243F5D">
      <w:pgSz w:w="16840" w:h="1190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3F1"/>
    <w:rsid w:val="0002276D"/>
    <w:rsid w:val="002376AB"/>
    <w:rsid w:val="00243F5D"/>
    <w:rsid w:val="0032453E"/>
    <w:rsid w:val="003420DB"/>
    <w:rsid w:val="0035136E"/>
    <w:rsid w:val="0037218F"/>
    <w:rsid w:val="00400933"/>
    <w:rsid w:val="00416CF2"/>
    <w:rsid w:val="00492464"/>
    <w:rsid w:val="004A0FB6"/>
    <w:rsid w:val="006273F1"/>
    <w:rsid w:val="00A64EDD"/>
    <w:rsid w:val="00B0162A"/>
    <w:rsid w:val="00BE6869"/>
    <w:rsid w:val="00C00B3D"/>
    <w:rsid w:val="00C137EF"/>
    <w:rsid w:val="00CB46AA"/>
    <w:rsid w:val="00D96448"/>
    <w:rsid w:val="00E4583C"/>
    <w:rsid w:val="00EA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3F1"/>
    <w:rPr>
      <w:color w:val="0563C1" w:themeColor="hyperlink"/>
      <w:u w:val="single"/>
    </w:rPr>
  </w:style>
  <w:style w:type="paragraph" w:customStyle="1" w:styleId="Default">
    <w:name w:val="Default"/>
    <w:rsid w:val="006273F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3F1"/>
    <w:rPr>
      <w:color w:val="0563C1" w:themeColor="hyperlink"/>
      <w:u w:val="single"/>
    </w:rPr>
  </w:style>
  <w:style w:type="paragraph" w:customStyle="1" w:styleId="Default">
    <w:name w:val="Default"/>
    <w:rsid w:val="006273F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Автор</dc:creator>
  <cp:lastModifiedBy>Elena</cp:lastModifiedBy>
  <cp:revision>3</cp:revision>
  <dcterms:created xsi:type="dcterms:W3CDTF">2021-03-19T10:45:00Z</dcterms:created>
  <dcterms:modified xsi:type="dcterms:W3CDTF">2021-03-19T11:41:00Z</dcterms:modified>
</cp:coreProperties>
</file>